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68D" w:rsidRDefault="00BA268D" w:rsidP="00BA268D">
      <w:pPr>
        <w:pStyle w:val="NormalWeb"/>
        <w:rPr>
          <w:b/>
          <w:i/>
          <w:sz w:val="36"/>
          <w:szCs w:val="36"/>
          <w:u w:val="single"/>
        </w:rPr>
      </w:pPr>
      <w:r>
        <w:rPr>
          <w:b/>
          <w:i/>
          <w:sz w:val="36"/>
          <w:szCs w:val="36"/>
          <w:u w:val="single"/>
        </w:rPr>
        <w:t>PENGERTIAN</w:t>
      </w:r>
    </w:p>
    <w:p w:rsidR="00BA268D" w:rsidRDefault="00BA268D" w:rsidP="00BA268D">
      <w:pPr>
        <w:pStyle w:val="NormalWeb"/>
      </w:pPr>
      <w:r w:rsidRPr="00BA268D">
        <w:rPr>
          <w:b/>
          <w:i/>
          <w:sz w:val="36"/>
          <w:szCs w:val="36"/>
          <w:u w:val="single"/>
        </w:rPr>
        <w:t>Belajar</w:t>
      </w:r>
      <w:r>
        <w:t xml:space="preserve"> adalah sebuah proses perubahan di dalam keperibadian manusia dan perubahan tersebut ditampakkan dalam bentuk peningkatan kualitas dan kuantitas tingkah laku seperti peningkatan kecakapan, pengetahuan, sikap, kebiasaan, pemahaman, keterampilan, daya pikir dan kemampuan – kemampuan yang lain.</w:t>
      </w:r>
      <w:r>
        <w:br/>
        <w:t>Belajar adalah proses dimana suatu aktivitas berasal atau berubah melalui reaksi pada situasi yang ditemui asalkan ciri perubahan aktivitasnya tidak dapat dijelaskan sebagai kecenderungan respon dasar.</w:t>
      </w:r>
      <w:r>
        <w:br/>
      </w:r>
      <w:proofErr w:type="gramStart"/>
      <w:r>
        <w:t>Belajar adalah berusaha memperoleh kepandaian atau ilmu, berlatih, berubah tingkah laku atau tanggapan yang disebabkan oleh pengalaman.</w:t>
      </w:r>
      <w:proofErr w:type="gramEnd"/>
      <w:r>
        <w:br/>
        <w:t>Belajar adalah suatu proses didalam kepribadian manusia, perubahan tersebut ditempatkan dalam bentuk peningkatan kualitas dan kuantitas.</w:t>
      </w:r>
      <w:r>
        <w:br/>
        <w:t xml:space="preserve">Belajar merupakan perubahan tingkah laku yang menyangkut berbagai aspek kepribadian, baik fisik maupun psikis </w:t>
      </w:r>
      <w:proofErr w:type="gramStart"/>
      <w:r>
        <w:t>seperti :</w:t>
      </w:r>
      <w:proofErr w:type="gramEnd"/>
      <w:r>
        <w:t xml:space="preserve"> perubahan dalam pengertian, pemecahan suatu masalah, berpikir, keterampilan, kecakapan, kebiasaan ataupun sikap.</w:t>
      </w:r>
    </w:p>
    <w:p w:rsidR="00BA268D" w:rsidRDefault="00BA268D" w:rsidP="00BA268D">
      <w:pPr>
        <w:pStyle w:val="NormalWeb"/>
      </w:pPr>
      <w:r>
        <w:t xml:space="preserve">Berikut ini adalah pengertian dan definisi belajar menurut </w:t>
      </w:r>
      <w:proofErr w:type="gramStart"/>
      <w:r>
        <w:t>beberapa ahli :</w:t>
      </w:r>
      <w:proofErr w:type="gramEnd"/>
      <w:r>
        <w:br/>
        <w:t>Pengertian Belajar Menurut Ahli</w:t>
      </w:r>
    </w:p>
    <w:p w:rsidR="00BA268D" w:rsidRDefault="00BA268D" w:rsidP="00BA268D">
      <w:pPr>
        <w:pStyle w:val="NormalWeb"/>
      </w:pPr>
      <w:r>
        <w:sym w:font="Symbol" w:char="F076"/>
      </w:r>
      <w:r>
        <w:t>    Menurut Winkel</w:t>
      </w:r>
      <w:r>
        <w:br/>
        <w:t>Belajar adalah semua aktivitas mental atau</w:t>
      </w:r>
      <w:proofErr w:type="gramStart"/>
      <w:r>
        <w:t>  psikis</w:t>
      </w:r>
      <w:proofErr w:type="gramEnd"/>
      <w:r>
        <w:t xml:space="preserve"> yang berlangsung dalam interaksi aktif dalam lingkungan, yang menghasilkan perubahan-perubahan dalam pengelolaan pemahaman.</w:t>
      </w:r>
    </w:p>
    <w:p w:rsidR="00BA268D" w:rsidRDefault="00BA268D" w:rsidP="00BA268D">
      <w:pPr>
        <w:pStyle w:val="NormalWeb"/>
      </w:pPr>
      <w:r>
        <w:sym w:font="Symbol" w:char="F076"/>
      </w:r>
      <w:r>
        <w:t xml:space="preserve">    Menurut Ernest R. Hilgard </w:t>
      </w:r>
      <w:r>
        <w:br/>
        <w:t xml:space="preserve">Belajar merupakan proses perbuatan yang dilakukan dengan sengaja, yang kemudian menimbulkan perubahan, yang keadaannya berbeda dari perubahan yang ditimbulkan oleh lainnya. Sifat perubahannya relatif permanen, tidak </w:t>
      </w:r>
      <w:proofErr w:type="gramStart"/>
      <w:r>
        <w:t>akan</w:t>
      </w:r>
      <w:proofErr w:type="gramEnd"/>
      <w:r>
        <w:t xml:space="preserve"> kembali kepada keadaan semula. </w:t>
      </w:r>
      <w:proofErr w:type="gramStart"/>
      <w:r>
        <w:t>Tidak bisa diterapkan pada perubahan akibat situasi sesaat, seperti perubahan akibat kelelahan, sakit, mabuk, dan sebagainya.</w:t>
      </w:r>
      <w:proofErr w:type="gramEnd"/>
      <w:r>
        <w:br/>
      </w:r>
      <w:r>
        <w:sym w:font="Symbol" w:char="F076"/>
      </w:r>
      <w:r>
        <w:t xml:space="preserve">    Menurut Gagne dalam bukunya The Conditions of Learning 1977 </w:t>
      </w:r>
      <w:r>
        <w:br/>
        <w:t xml:space="preserve">Belajar merupakan sejenis perubahan yang diperlihatkan dalam perubahan tingkah laku, yang keadaaannya berbeda dari sebelum individu berada dalam situasi belajar dan sesudah melakukan tindakan yang serupa itu. </w:t>
      </w:r>
      <w:proofErr w:type="gramStart"/>
      <w:r>
        <w:t>Perubahan terjadi akibat adanya suatu pengalaman atau latihan.</w:t>
      </w:r>
      <w:proofErr w:type="gramEnd"/>
      <w:r>
        <w:t xml:space="preserve"> </w:t>
      </w:r>
      <w:proofErr w:type="gramStart"/>
      <w:r>
        <w:t>Berbeda dengan perubahan serta-merta akibat refleks atau perilaku yang bersifat naluriah.</w:t>
      </w:r>
      <w:proofErr w:type="gramEnd"/>
      <w:r>
        <w:br/>
      </w:r>
      <w:r>
        <w:sym w:font="Symbol" w:char="F076"/>
      </w:r>
      <w:r>
        <w:t xml:space="preserve">    Menurut Moh. Surya (1981:32) </w:t>
      </w:r>
      <w:r>
        <w:br/>
        <w:t xml:space="preserve">Belajar adalah suatu proses usaha yang dilakukan individu untuk memperoleh suatu perubahan tingkah laku yang baru keseluruhan, sebagai hasil pengalaman individu itu sendiri dalam interaksinya dengan lingkungan. </w:t>
      </w:r>
      <w:proofErr w:type="gramStart"/>
      <w:r>
        <w:t>Kesimpulan yang bisa diambil dari kedua pengertian di atas, bahwa pada prinsipnya, belajar adalah perubahan dari diri seseorang.</w:t>
      </w:r>
      <w:proofErr w:type="gramEnd"/>
      <w:r>
        <w:br/>
      </w:r>
      <w:proofErr w:type="gramStart"/>
      <w:r>
        <w:t>Dari beberapa pengertian belajar di atas maka dapat disimpulkan bahwa semua aktivitas mental atau psikis yang dilakukan oleh seseorang sehingga menimbulkan perubahan tingkah laku yang berbeda antara sesudah belajar dan sebelum belajar.</w:t>
      </w:r>
      <w:proofErr w:type="gramEnd"/>
      <w:r>
        <w:br/>
      </w:r>
      <w:r>
        <w:sym w:font="Symbol" w:char="F076"/>
      </w:r>
      <w:r>
        <w:t xml:space="preserve">    Menurut </w:t>
      </w:r>
      <w:proofErr w:type="gramStart"/>
      <w:r>
        <w:t>Nasution  </w:t>
      </w:r>
      <w:proofErr w:type="gramEnd"/>
      <w:r>
        <w:br/>
        <w:t>Belajar adalah menambah dan mengumpulkan sejumlah pengetehuan.</w:t>
      </w:r>
      <w:r>
        <w:br/>
      </w:r>
      <w:r>
        <w:lastRenderedPageBreak/>
        <w:sym w:font="Symbol" w:char="F076"/>
      </w:r>
      <w:r>
        <w:t>    </w:t>
      </w:r>
      <w:proofErr w:type="gramStart"/>
      <w:r>
        <w:t xml:space="preserve">Menurut Notoatmodjo </w:t>
      </w:r>
      <w:r>
        <w:br/>
        <w:t>Belajar adalah usaha untuk menguasai segala sesuatu yang berguna untuk hidup.</w:t>
      </w:r>
      <w:proofErr w:type="gramEnd"/>
      <w:r>
        <w:br/>
      </w:r>
      <w:r>
        <w:sym w:font="Symbol" w:char="F076"/>
      </w:r>
      <w:r>
        <w:t xml:space="preserve">    Menurut Ahmadi A. </w:t>
      </w:r>
      <w:r>
        <w:br/>
        <w:t>Belajar adalah proses perubahan dalam diri manusia.</w:t>
      </w:r>
      <w:r>
        <w:br/>
      </w:r>
      <w:r>
        <w:sym w:font="Symbol" w:char="F076"/>
      </w:r>
      <w:r>
        <w:t xml:space="preserve">    Menurut Oemar H. </w:t>
      </w:r>
      <w:r>
        <w:br/>
        <w:t xml:space="preserve">Belajar adalah bentuk pertumbuhan atau perubahan dalam diri seseorang yang dinyatakan dalam </w:t>
      </w:r>
      <w:proofErr w:type="gramStart"/>
      <w:r>
        <w:t>cara</w:t>
      </w:r>
      <w:proofErr w:type="gramEnd"/>
      <w:r>
        <w:t xml:space="preserve"> – cara berprilaku yang baru berkat pengalaman dan latihan.</w:t>
      </w:r>
      <w:r>
        <w:br/>
      </w:r>
      <w:r>
        <w:sym w:font="Symbol" w:char="F076"/>
      </w:r>
      <w:r>
        <w:t xml:space="preserve">    Menurut Neohi Nasution </w:t>
      </w:r>
      <w:r>
        <w:br/>
        <w:t>Belajar adalah suatu proses yang memungkinkan timbulnya atau berubahnya suatu tingkah laku sebagai hasil terbentuknya respon utama, dengan syarat utama bahwa perubahan atau munculnya prilaku baru itu bukan disebabkan oleh adanya kematangan atau adanya perubahan sementara.</w:t>
      </w:r>
      <w:r>
        <w:br/>
      </w:r>
      <w:r>
        <w:sym w:font="Symbol" w:char="F076"/>
      </w:r>
      <w:r>
        <w:t xml:space="preserve">    Menurut Snelbecker </w:t>
      </w:r>
      <w:r>
        <w:br/>
        <w:t xml:space="preserve">Belajar adalah harus mengcngkup tingkah laku dari tingkat yang paling sederhana sampai yang kompleks dimana proses perubahan tersebut harus bisa dikontrol sendiri atau dikontrol oleh </w:t>
      </w:r>
      <w:proofErr w:type="gramStart"/>
      <w:r>
        <w:t>faktor</w:t>
      </w:r>
      <w:proofErr w:type="gramEnd"/>
      <w:r>
        <w:t xml:space="preserve"> – faktor eksternal.</w:t>
      </w:r>
      <w:r>
        <w:br/>
      </w:r>
      <w:r>
        <w:sym w:font="Symbol" w:char="F076"/>
      </w:r>
      <w:r>
        <w:t xml:space="preserve">    Menurut Whiterington </w:t>
      </w:r>
      <w:r>
        <w:br/>
        <w:t>Belajar adalah suatu proses perubahan dalam kepribadian sebagaimana dimanifestasikan dalam perubahan penguasaan pola-pola respontingkah laku yang baru nyata dalam perubahan ketrampilan, kebiasaan, kesanggupan, dan sikap.</w:t>
      </w:r>
      <w:r>
        <w:br/>
        <w:t xml:space="preserve">Pengertian belajar menurut kamus bahasa Indonesia </w:t>
      </w:r>
      <w:r>
        <w:br/>
        <w:t>Belajar adalah berusaha memperoleh kepandaian atau ilmu, berlatih, berubah tingkah laku</w:t>
      </w:r>
      <w:r>
        <w:br/>
      </w:r>
      <w:r>
        <w:sym w:font="Symbol" w:char="F076"/>
      </w:r>
      <w:r>
        <w:t xml:space="preserve">    Slavin dalam Catharina Tri Anni (2004), </w:t>
      </w:r>
      <w:r>
        <w:br/>
        <w:t xml:space="preserve">belajar merupakan proses perolehan kemampuan yang berasal dari pengalaman. </w:t>
      </w:r>
      <w:r>
        <w:br/>
        <w:t xml:space="preserve">Pegertian belajar menurut beberapa sumber, yaitu sebagai berikut: </w:t>
      </w:r>
      <w:r>
        <w:br/>
      </w:r>
      <w:r>
        <w:sym w:font="Symbol" w:char="F076"/>
      </w:r>
      <w:r>
        <w:t xml:space="preserve">    Menurut James O. Whittaker. </w:t>
      </w:r>
      <w:r>
        <w:br/>
        <w:t xml:space="preserve">Belajar adalah proses dimana tingkah laku ditimbulkan </w:t>
      </w:r>
      <w:r>
        <w:br/>
        <w:t xml:space="preserve">Belajar pada hakekatnya adalah proses interaksi terhadap semua situasi yang ada di sekitar individu. </w:t>
      </w:r>
    </w:p>
    <w:p w:rsidR="00BA268D" w:rsidRDefault="00BA268D" w:rsidP="00BA268D">
      <w:pPr>
        <w:pStyle w:val="NormalWeb"/>
      </w:pPr>
    </w:p>
    <w:p w:rsidR="00BA268D" w:rsidRDefault="00BA268D" w:rsidP="00BA268D">
      <w:pPr>
        <w:pStyle w:val="NormalWeb"/>
      </w:pPr>
      <w:r>
        <w:br/>
      </w:r>
      <w:r w:rsidRPr="00BA268D">
        <w:rPr>
          <w:b/>
          <w:i/>
          <w:sz w:val="36"/>
          <w:szCs w:val="36"/>
          <w:u w:val="single"/>
        </w:rPr>
        <w:t>Pembelajaran</w:t>
      </w:r>
      <w:r>
        <w:t xml:space="preserve"> adalah seperangkat tindakan yang dirancang untuk mendukung proses belajar siswa dan istilah pembelajaran berhubungan erat dengan pengertian belajar dan mengajar. </w:t>
      </w:r>
      <w:r>
        <w:br/>
      </w:r>
      <w:proofErr w:type="gramStart"/>
      <w:r>
        <w:t>Makna belajar menurut saya adalah suatu perubahan pola pikir dan juga tingkah laku seseorang.</w:t>
      </w:r>
      <w:proofErr w:type="gramEnd"/>
      <w:r>
        <w:t xml:space="preserve"> Secara umum belajar dapat diartikan juga sebagai suatu proses interaksi antara diri</w:t>
      </w:r>
      <w:r>
        <w:br/>
        <w:t>Pengertian belajar efektif – Belajar adalah suatu aktivitas yang dilakukan secara sadar untuk mendapatkan sejumlah kesan dari bahan yang telah dipelajari.</w:t>
      </w:r>
      <w:r>
        <w:br/>
      </w:r>
      <w:proofErr w:type="gramStart"/>
      <w:r>
        <w:t>Menurut Cronbach belajar yang efektif adalah melalui penglaman.</w:t>
      </w:r>
      <w:proofErr w:type="gramEnd"/>
      <w:r>
        <w:t xml:space="preserve"> Dan menurut Howard L. Kingsley belajar adalah proses dimana tingkah laku (dalam arti luas) ditimbulkan atau diubah melalui praktek dan latihan (Dalyono, 2006: 104). </w:t>
      </w:r>
      <w:proofErr w:type="gramStart"/>
      <w:r>
        <w:t>Dari beberapa pendapat para ahli tentang pengertian belajar adalah suatu kegiatan yang dilakukan dengan melibatkan 2 unsur yaitu jiwa dan raga.</w:t>
      </w:r>
      <w:proofErr w:type="gramEnd"/>
      <w:r>
        <w:t xml:space="preserve"> Gerak raga yang ditunjukkan harus sejalan dengan proses jiwa untuk mendapatkan perubahan sebagai hasil dari proses belajar. </w:t>
      </w:r>
      <w:proofErr w:type="gramStart"/>
      <w:r>
        <w:t xml:space="preserve">Sehingga dilihat dari pengertian prestasi dan belajar tersebut maka dapat diambil kesimpulan prestasi belajar adalah hasil yang diperoleh berupa </w:t>
      </w:r>
      <w:r>
        <w:lastRenderedPageBreak/>
        <w:t>kesan-kesan yang mengakibatkan perubahan.</w:t>
      </w:r>
      <w:proofErr w:type="gramEnd"/>
      <w:r>
        <w:br/>
      </w:r>
      <w:r>
        <w:sym w:font="Symbol" w:char="F076"/>
      </w:r>
      <w:r>
        <w:t xml:space="preserve">    Menurut Skinner </w:t>
      </w:r>
      <w:proofErr w:type="gramStart"/>
      <w:r>
        <w:t>( 1985</w:t>
      </w:r>
      <w:proofErr w:type="gramEnd"/>
      <w:r>
        <w:t xml:space="preserve"> ) </w:t>
      </w:r>
      <w:r>
        <w:br/>
        <w:t>Memberikan definisi belajar adalah “Learning is a process of progressive behavior adaption”, Yaitu bahwa belajar itu merupakan suatu proses adaptasi perilaku yang bersifat progresif atau Belajar merupakan hubungan antara stimulus dan respons yang tercipta melalui proses tingkah laku yang bersifat progresif.</w:t>
      </w:r>
      <w:r>
        <w:br/>
      </w:r>
      <w:r>
        <w:sym w:font="Symbol" w:char="F076"/>
      </w:r>
      <w:r>
        <w:t xml:space="preserve">    Menurut Mc. Beach </w:t>
      </w:r>
      <w:proofErr w:type="gramStart"/>
      <w:r>
        <w:t>( Lih</w:t>
      </w:r>
      <w:proofErr w:type="gramEnd"/>
      <w:r>
        <w:t xml:space="preserve"> Bugelski 1956 ) </w:t>
      </w:r>
      <w:r>
        <w:br/>
        <w:t xml:space="preserve">Memberikan definisi mengenai belajar. “Learning is a change performance as a result of practice”, Ini berarti bahwa belajar membawa perubahan dalam performance, dan perubahan itu sebagai akibat dari latihan </w:t>
      </w:r>
      <w:proofErr w:type="gramStart"/>
      <w:r>
        <w:t>( practice</w:t>
      </w:r>
      <w:proofErr w:type="gramEnd"/>
      <w:r>
        <w:t xml:space="preserve"> ).</w:t>
      </w:r>
      <w:r>
        <w:br/>
      </w:r>
      <w:r>
        <w:sym w:font="Symbol" w:char="F076"/>
      </w:r>
      <w:r>
        <w:t xml:space="preserve">    Menurut Morgan, dkk </w:t>
      </w:r>
      <w:proofErr w:type="gramStart"/>
      <w:r>
        <w:t>( 1984</w:t>
      </w:r>
      <w:proofErr w:type="gramEnd"/>
      <w:r>
        <w:t xml:space="preserve"> ) </w:t>
      </w:r>
      <w:r>
        <w:br/>
        <w:t>Memberikan definisi mengenai belajar “Learning can be defined as any relatively permanent change in behavior which accurs as a result of practice or experience”, Yaitu bahwa perubahan perilaku itu sebagai akibat belajar karena latihan  (practice) atau karena pengalaman ( experience ).</w:t>
      </w:r>
      <w:r>
        <w:br/>
      </w:r>
      <w:r>
        <w:sym w:font="Symbol" w:char="F076"/>
      </w:r>
      <w:r>
        <w:t>    Menurut Hilgarde dan Bower, dalam buku Theories of Learning, ( 1975 )</w:t>
      </w:r>
      <w:r>
        <w:br/>
        <w:t>Mengemukakan belajar berhubungan dengan perubahan tingkah laku seseorang terhadap sesuatu situasi tertentu yang disebabkan oleh pengalamannya yang berulang-ulang dalam situasi itu, dimana perubahan tingkah laku itu tidak dapat dijelaskan atau dasar kecenderungan respons pembawaan, pematangan atau keadaan-keadaan sesaat seseorang (misalnya kelelahan, pengaruh obat, dan sebagainya.</w:t>
      </w:r>
      <w:r>
        <w:br/>
      </w:r>
      <w:r>
        <w:sym w:font="Symbol" w:char="F076"/>
      </w:r>
      <w:r>
        <w:t xml:space="preserve">    Menurut Thursan Hakim, Belajar Secara Efektif </w:t>
      </w:r>
      <w:proofErr w:type="gramStart"/>
      <w:r>
        <w:t>( 2005</w:t>
      </w:r>
      <w:proofErr w:type="gramEnd"/>
      <w:r>
        <w:t xml:space="preserve"> )</w:t>
      </w:r>
      <w:r>
        <w:br/>
        <w:t>Belajar adalah suatu proses perubahan di dalam kepribadian manusia, dan perubahan tersebut ditampakkan dalam bentuk peningkatan kualitas dan kuantitas tingkah laku seperti peningkatan kecakapan, pengetahuan, sikap, kebiasaan, pemahaman, keterampilan, daya pikir, dan lain-lain kemampuan.</w:t>
      </w:r>
      <w:r>
        <w:br/>
      </w:r>
      <w:r>
        <w:sym w:font="Symbol" w:char="F076"/>
      </w:r>
      <w:r>
        <w:t>    Menurut Margaret Gredler, 1994.</w:t>
      </w:r>
      <w:r>
        <w:br/>
        <w:t xml:space="preserve">Belajar adalah proses orang memperoleh berbagai kecakapan, keterampilan, dan sikap. </w:t>
      </w:r>
      <w:proofErr w:type="gramStart"/>
      <w:r>
        <w:t>Sehingga peserta didik dapat mengetahui hal-hal yang baru dan dapat meningkatkan pengetahuan yang dimilikinya, mengubah dari tidak tahu menjadi tahu, dari yang salah menjadi benar, dan dari kurang baik menjadi baik.</w:t>
      </w:r>
      <w:proofErr w:type="gramEnd"/>
      <w:r>
        <w:br/>
      </w:r>
      <w:r>
        <w:sym w:font="Symbol" w:char="F076"/>
      </w:r>
      <w:r>
        <w:t>    Menurut Riberu, 1982.</w:t>
      </w:r>
      <w:r>
        <w:br/>
        <w:t xml:space="preserve">Belajar merupakan proses dan dalam proses ini orang berkenalan dengan salah satu pola lajkuatau memperbaiki salah satu pola laku yang telah dikuasainya. </w:t>
      </w:r>
      <w:proofErr w:type="gramStart"/>
      <w:r>
        <w:t>Belajar bisa berarti berkenalan dengan atau memperbaiki pemikiran, berkenalan dengan atau memperbaiki turturan bicara, berkenalan dengan atau memperbaiki tindakan/kegiatan.</w:t>
      </w:r>
      <w:proofErr w:type="gramEnd"/>
      <w:r>
        <w:br/>
      </w:r>
      <w:r>
        <w:sym w:font="Symbol" w:char="F076"/>
      </w:r>
      <w:r>
        <w:t>    </w:t>
      </w:r>
      <w:proofErr w:type="gramStart"/>
      <w:r>
        <w:t>Menurut Thursan Hakim.</w:t>
      </w:r>
      <w:proofErr w:type="gramEnd"/>
      <w:r>
        <w:br/>
        <w:t>Belajar adalah suatu proses perubahan di dalam kepribadian manusia, dan perubahan tersebut ditampakkan dalam bentuk peningkatan kualitas dan kuantitas tingkah laku seperti peningkatan kecakapan, pengetahuan, sikap, kebiasaan, pemahaman, keterampilan, daya pikir, dan lain-lain kemampuan.</w:t>
      </w:r>
    </w:p>
    <w:p w:rsidR="00BA268D" w:rsidRDefault="00BA268D" w:rsidP="00BA268D">
      <w:pPr>
        <w:pStyle w:val="NormalWeb"/>
      </w:pPr>
      <w:r>
        <w:sym w:font="Symbol" w:char="F076"/>
      </w:r>
      <w:r>
        <w:t xml:space="preserve">    Cronchbach (Djamarah, Syaiful </w:t>
      </w:r>
      <w:proofErr w:type="gramStart"/>
      <w:r>
        <w:t>Bahri ,</w:t>
      </w:r>
      <w:proofErr w:type="gramEnd"/>
      <w:r>
        <w:t xml:space="preserve"> Psikologi Belajar; Rineka Cipta; 1999) </w:t>
      </w:r>
      <w:r>
        <w:br/>
        <w:t>Belajar adalah suatu aktifitas yang ditunjukkan oleh perubahan tingkah laku sebagai hasil dari pengalaman.</w:t>
      </w:r>
      <w:r>
        <w:br/>
      </w:r>
      <w:r>
        <w:sym w:font="Symbol" w:char="F076"/>
      </w:r>
      <w:r>
        <w:t>    Howard L. Kingskey (Djamarah, Syaiful Bahri, Psikologi Belajar; Rineka Cipta; 1999</w:t>
      </w:r>
      <w:proofErr w:type="gramStart"/>
      <w:r>
        <w:t>)</w:t>
      </w:r>
      <w:proofErr w:type="gramEnd"/>
      <w:r>
        <w:br/>
      </w:r>
      <w:r>
        <w:lastRenderedPageBreak/>
        <w:t>Belajar adalah proses dimana tingkah laku ditimbulkan atau diubah melalui praktek atau latihan.</w:t>
      </w:r>
      <w:r>
        <w:br/>
      </w:r>
      <w:r>
        <w:sym w:font="Symbol" w:char="F076"/>
      </w:r>
      <w:r>
        <w:t>    Drs. Slameto (Djamarah, Syaiful Bahri, Psikologi Belajar; Rineka Cipta; 1999</w:t>
      </w:r>
      <w:proofErr w:type="gramStart"/>
      <w:r>
        <w:t>)</w:t>
      </w:r>
      <w:proofErr w:type="gramEnd"/>
      <w:r>
        <w:br/>
        <w:t>Belajar adalah suatu proses usaha yang dilakukan individu untuk memperoleh suatu perubahan tingkah laku yang baru secara keseluruhan, sebagai hasil pengalaman individu  itu sendiri di dalam interaksi dengan lingkungannya.</w:t>
      </w:r>
      <w:r>
        <w:br/>
      </w:r>
      <w:r>
        <w:sym w:font="Symbol" w:char="F076"/>
      </w:r>
      <w:r>
        <w:t>    Menurut Hikmah Karim</w:t>
      </w:r>
      <w:r>
        <w:br/>
        <w:t>Belajar adalah suatu proses yang harus dilakukan secara berulang-ulang dan menggunakan usaha dan hasil dari belajar itu mengakibatkan suatu perubahan dari orang tersebut dan perfomence orang tersebut lebih meningkat dari sebelumnya.</w:t>
      </w:r>
    </w:p>
    <w:p w:rsidR="00BA268D" w:rsidRPr="00BA268D" w:rsidRDefault="00BA268D" w:rsidP="00BA268D">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A268D">
        <w:rPr>
          <w:rFonts w:ascii="Times New Roman" w:eastAsia="Times New Roman" w:hAnsi="Times New Roman" w:cs="Times New Roman"/>
          <w:b/>
          <w:bCs/>
          <w:sz w:val="27"/>
          <w:szCs w:val="27"/>
        </w:rPr>
        <w:t>Pengertian Bahasa Menurut Para Ahli</w:t>
      </w:r>
    </w:p>
    <w:p w:rsidR="00BA268D" w:rsidRPr="00BA268D" w:rsidRDefault="00BA268D" w:rsidP="00BA268D">
      <w:pPr>
        <w:spacing w:before="100" w:beforeAutospacing="1" w:after="100" w:afterAutospacing="1" w:line="240" w:lineRule="auto"/>
        <w:jc w:val="both"/>
        <w:rPr>
          <w:rFonts w:ascii="Times New Roman" w:eastAsia="Times New Roman" w:hAnsi="Times New Roman" w:cs="Times New Roman"/>
          <w:sz w:val="24"/>
          <w:szCs w:val="24"/>
        </w:rPr>
      </w:pPr>
      <w:hyperlink r:id="rId5" w:history="1">
        <w:proofErr w:type="gramStart"/>
        <w:r w:rsidRPr="00BA268D">
          <w:rPr>
            <w:rFonts w:ascii="Times New Roman" w:eastAsia="Times New Roman" w:hAnsi="Times New Roman" w:cs="Times New Roman"/>
            <w:color w:val="0000FF"/>
            <w:sz w:val="24"/>
            <w:szCs w:val="24"/>
            <w:u w:val="single"/>
          </w:rPr>
          <w:t>Pengertian bahasa</w:t>
        </w:r>
      </w:hyperlink>
      <w:r w:rsidRPr="00BA268D">
        <w:rPr>
          <w:rFonts w:ascii="Times New Roman" w:eastAsia="Times New Roman" w:hAnsi="Times New Roman" w:cs="Times New Roman"/>
          <w:sz w:val="24"/>
          <w:szCs w:val="24"/>
        </w:rPr>
        <w:t xml:space="preserve"> secara umum adalah sebagai alat komunikasi yang berupa bunyi dan ujaran.</w:t>
      </w:r>
      <w:proofErr w:type="gramEnd"/>
      <w:r w:rsidRPr="00BA268D">
        <w:rPr>
          <w:rFonts w:ascii="Times New Roman" w:eastAsia="Times New Roman" w:hAnsi="Times New Roman" w:cs="Times New Roman"/>
          <w:sz w:val="24"/>
          <w:szCs w:val="24"/>
        </w:rPr>
        <w:t xml:space="preserve"> </w:t>
      </w:r>
      <w:proofErr w:type="gramStart"/>
      <w:r w:rsidRPr="00BA268D">
        <w:rPr>
          <w:rFonts w:ascii="Times New Roman" w:eastAsia="Times New Roman" w:hAnsi="Times New Roman" w:cs="Times New Roman"/>
          <w:sz w:val="24"/>
          <w:szCs w:val="24"/>
        </w:rPr>
        <w:t>Alat ini memiliki kedudukan yang sangat penting.</w:t>
      </w:r>
      <w:proofErr w:type="gramEnd"/>
      <w:r w:rsidRPr="00BA268D">
        <w:rPr>
          <w:rFonts w:ascii="Times New Roman" w:eastAsia="Times New Roman" w:hAnsi="Times New Roman" w:cs="Times New Roman"/>
          <w:sz w:val="24"/>
          <w:szCs w:val="24"/>
        </w:rPr>
        <w:t xml:space="preserve"> Tanpanya, informasi tidak </w:t>
      </w:r>
      <w:proofErr w:type="gramStart"/>
      <w:r w:rsidRPr="00BA268D">
        <w:rPr>
          <w:rFonts w:ascii="Times New Roman" w:eastAsia="Times New Roman" w:hAnsi="Times New Roman" w:cs="Times New Roman"/>
          <w:sz w:val="24"/>
          <w:szCs w:val="24"/>
        </w:rPr>
        <w:t>akan</w:t>
      </w:r>
      <w:proofErr w:type="gramEnd"/>
      <w:r w:rsidRPr="00BA268D">
        <w:rPr>
          <w:rFonts w:ascii="Times New Roman" w:eastAsia="Times New Roman" w:hAnsi="Times New Roman" w:cs="Times New Roman"/>
          <w:sz w:val="24"/>
          <w:szCs w:val="24"/>
        </w:rPr>
        <w:t xml:space="preserve"> tersampaikan dengan mudah. </w:t>
      </w:r>
      <w:proofErr w:type="gramStart"/>
      <w:r w:rsidRPr="00BA268D">
        <w:rPr>
          <w:rFonts w:ascii="Times New Roman" w:eastAsia="Times New Roman" w:hAnsi="Times New Roman" w:cs="Times New Roman"/>
          <w:sz w:val="24"/>
          <w:szCs w:val="24"/>
        </w:rPr>
        <w:t>Bisa dibayangkan jika pada zaman dahulu manusia hanya menggunakan gerakan untuk interaksi.</w:t>
      </w:r>
      <w:proofErr w:type="gramEnd"/>
      <w:r w:rsidRPr="00BA268D">
        <w:rPr>
          <w:rFonts w:ascii="Times New Roman" w:eastAsia="Times New Roman" w:hAnsi="Times New Roman" w:cs="Times New Roman"/>
          <w:sz w:val="24"/>
          <w:szCs w:val="24"/>
        </w:rPr>
        <w:t xml:space="preserve"> </w:t>
      </w:r>
      <w:proofErr w:type="gramStart"/>
      <w:r w:rsidRPr="00BA268D">
        <w:rPr>
          <w:rFonts w:ascii="Times New Roman" w:eastAsia="Times New Roman" w:hAnsi="Times New Roman" w:cs="Times New Roman"/>
          <w:sz w:val="24"/>
          <w:szCs w:val="24"/>
        </w:rPr>
        <w:t>Akan banyak keterbatasan yang terjadi.</w:t>
      </w:r>
      <w:proofErr w:type="gramEnd"/>
      <w:r w:rsidRPr="00BA268D">
        <w:rPr>
          <w:rFonts w:ascii="Times New Roman" w:eastAsia="Times New Roman" w:hAnsi="Times New Roman" w:cs="Times New Roman"/>
          <w:sz w:val="24"/>
          <w:szCs w:val="24"/>
        </w:rPr>
        <w:t xml:space="preserve"> Ketidakbakuan </w:t>
      </w:r>
      <w:proofErr w:type="gramStart"/>
      <w:r w:rsidRPr="00BA268D">
        <w:rPr>
          <w:rFonts w:ascii="Times New Roman" w:eastAsia="Times New Roman" w:hAnsi="Times New Roman" w:cs="Times New Roman"/>
          <w:sz w:val="24"/>
          <w:szCs w:val="24"/>
        </w:rPr>
        <w:t>akan</w:t>
      </w:r>
      <w:proofErr w:type="gramEnd"/>
      <w:r w:rsidRPr="00BA268D">
        <w:rPr>
          <w:rFonts w:ascii="Times New Roman" w:eastAsia="Times New Roman" w:hAnsi="Times New Roman" w:cs="Times New Roman"/>
          <w:sz w:val="24"/>
          <w:szCs w:val="24"/>
        </w:rPr>
        <w:t xml:space="preserve"> menimbulkan makna yang berbeda dari sumbernya.</w:t>
      </w:r>
    </w:p>
    <w:p w:rsidR="00BA268D" w:rsidRPr="00BA268D" w:rsidRDefault="00BA268D" w:rsidP="00BA268D">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60040" cy="1865630"/>
            <wp:effectExtent l="0" t="0" r="0" b="1270"/>
            <wp:docPr id="1" name="Picture 1" descr="pengertian bah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gertian bahas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1865630"/>
                    </a:xfrm>
                    <a:prstGeom prst="rect">
                      <a:avLst/>
                    </a:prstGeom>
                    <a:noFill/>
                    <a:ln>
                      <a:noFill/>
                    </a:ln>
                  </pic:spPr>
                </pic:pic>
              </a:graphicData>
            </a:graphic>
          </wp:inline>
        </w:drawing>
      </w:r>
    </w:p>
    <w:p w:rsidR="00BA268D" w:rsidRPr="00BA268D" w:rsidRDefault="00BA268D" w:rsidP="00BA268D">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BA268D">
        <w:rPr>
          <w:rFonts w:ascii="Times New Roman" w:eastAsia="Times New Roman" w:hAnsi="Times New Roman" w:cs="Times New Roman"/>
          <w:sz w:val="24"/>
          <w:szCs w:val="24"/>
        </w:rPr>
        <w:t>Beberapa pengertian bahasa menurut para ahli salah satunya yang dinyatakan oleh Santoso.</w:t>
      </w:r>
      <w:proofErr w:type="gramEnd"/>
      <w:r w:rsidRPr="00BA268D">
        <w:rPr>
          <w:rFonts w:ascii="Times New Roman" w:eastAsia="Times New Roman" w:hAnsi="Times New Roman" w:cs="Times New Roman"/>
          <w:sz w:val="24"/>
          <w:szCs w:val="24"/>
        </w:rPr>
        <w:t xml:space="preserve"> </w:t>
      </w:r>
      <w:proofErr w:type="gramStart"/>
      <w:r w:rsidRPr="00BA268D">
        <w:rPr>
          <w:rFonts w:ascii="Times New Roman" w:eastAsia="Times New Roman" w:hAnsi="Times New Roman" w:cs="Times New Roman"/>
          <w:sz w:val="24"/>
          <w:szCs w:val="24"/>
        </w:rPr>
        <w:t>Ia</w:t>
      </w:r>
      <w:proofErr w:type="gramEnd"/>
      <w:r w:rsidRPr="00BA268D">
        <w:rPr>
          <w:rFonts w:ascii="Times New Roman" w:eastAsia="Times New Roman" w:hAnsi="Times New Roman" w:cs="Times New Roman"/>
          <w:sz w:val="24"/>
          <w:szCs w:val="24"/>
        </w:rPr>
        <w:t xml:space="preserve"> berpendapat bahwa ujaran inilah yang membedakan manusia dengan makhluk lainnya. </w:t>
      </w:r>
      <w:proofErr w:type="gramStart"/>
      <w:r w:rsidRPr="00BA268D">
        <w:rPr>
          <w:rFonts w:ascii="Times New Roman" w:eastAsia="Times New Roman" w:hAnsi="Times New Roman" w:cs="Times New Roman"/>
          <w:sz w:val="24"/>
          <w:szCs w:val="24"/>
        </w:rPr>
        <w:t>Sementara Wibowo mengartikannya lebih khusus dimana bahasa adalah suatu sistem yang berupa simbol bunyi hasil dari indera ucap dan memiliki makna.</w:t>
      </w:r>
      <w:proofErr w:type="gramEnd"/>
      <w:r w:rsidRPr="00BA268D">
        <w:rPr>
          <w:rFonts w:ascii="Times New Roman" w:eastAsia="Times New Roman" w:hAnsi="Times New Roman" w:cs="Times New Roman"/>
          <w:sz w:val="24"/>
          <w:szCs w:val="24"/>
        </w:rPr>
        <w:t xml:space="preserve"> </w:t>
      </w:r>
      <w:proofErr w:type="gramStart"/>
      <w:r w:rsidRPr="00BA268D">
        <w:rPr>
          <w:rFonts w:ascii="Times New Roman" w:eastAsia="Times New Roman" w:hAnsi="Times New Roman" w:cs="Times New Roman"/>
          <w:sz w:val="24"/>
          <w:szCs w:val="24"/>
        </w:rPr>
        <w:t>Alat ini digunakan untuk berinteraksi antar manusia untuk menghasilkan gagasan dan pikiran.</w:t>
      </w:r>
      <w:proofErr w:type="gramEnd"/>
    </w:p>
    <w:p w:rsidR="00BA268D" w:rsidRDefault="00BA268D" w:rsidP="00BA268D">
      <w:pPr>
        <w:pStyle w:val="NormalWeb"/>
        <w:jc w:val="both"/>
      </w:pPr>
      <w:r>
        <w:rPr>
          <w:rStyle w:val="Strong"/>
        </w:rPr>
        <w:t>Sastra Dalam Pengertian Umum</w:t>
      </w:r>
    </w:p>
    <w:p w:rsidR="00BA268D" w:rsidRDefault="00BA268D" w:rsidP="00BA268D">
      <w:pPr>
        <w:pStyle w:val="NormalWeb"/>
        <w:jc w:val="both"/>
      </w:pPr>
      <w:r>
        <w:t>Sastra (Sanskerta: shastra) merupakan kata serapan dari bahasa Sanskerta ‘Sastra’, yang berarti “teks yang mengandung instruksi” atau “pedoman”, dari kata dasar ‘Sas’ yang berarti “instruksi” atau “ajaran” dan ‘Tra’ yang berarti “alat” atau “sarana”. Dalam </w:t>
      </w:r>
      <w:proofErr w:type="gramStart"/>
      <w:r>
        <w:t>bahasa</w:t>
      </w:r>
      <w:proofErr w:type="gramEnd"/>
      <w:r>
        <w:t xml:space="preserve"> Indonesia kata ini biasa digunakan untuk merujuk kepada “kesusastraan” atau sebuah jenis tulisan yang memiliki arti atau keindahan tertentu.</w:t>
      </w:r>
    </w:p>
    <w:p w:rsidR="00BA268D" w:rsidRDefault="00BA268D" w:rsidP="00BA268D">
      <w:pPr>
        <w:pStyle w:val="NormalWeb"/>
        <w:jc w:val="both"/>
      </w:pPr>
      <w:r>
        <w:t xml:space="preserve">Yang agak bias adalah pemakaian istilah sastra dan sastrawi. </w:t>
      </w:r>
      <w:proofErr w:type="gramStart"/>
      <w:r>
        <w:t>Segmentasi sastra lebih mengacu sesuai defenisinya sebagai sekedar teks.</w:t>
      </w:r>
      <w:proofErr w:type="gramEnd"/>
      <w:r>
        <w:t xml:space="preserve"> </w:t>
      </w:r>
      <w:proofErr w:type="gramStart"/>
      <w:r>
        <w:t xml:space="preserve">Sedang sastrawi lebih mengarah pada sastra yang kental </w:t>
      </w:r>
      <w:r>
        <w:lastRenderedPageBreak/>
        <w:t>nuansa puitis atau abstraknya.</w:t>
      </w:r>
      <w:proofErr w:type="gramEnd"/>
      <w:r>
        <w:t xml:space="preserve"> </w:t>
      </w:r>
      <w:proofErr w:type="gramStart"/>
      <w:r>
        <w:t>Istilah sastrawan adalah salah satu contohnya, diartikan sebagai orang yang menggeluti sastrawi, bukan sastra.</w:t>
      </w:r>
      <w:proofErr w:type="gramEnd"/>
    </w:p>
    <w:p w:rsidR="00BA268D" w:rsidRDefault="00BA268D" w:rsidP="00BA268D">
      <w:pPr>
        <w:pStyle w:val="NormalWeb"/>
        <w:jc w:val="both"/>
      </w:pPr>
      <w:proofErr w:type="gramStart"/>
      <w:r>
        <w:t>Selain itu dalam arti kesusastraan, sastra bisa dibagi menjadi sastra tertulis atau sastra lisan (sastra oral).</w:t>
      </w:r>
      <w:proofErr w:type="gramEnd"/>
      <w:r>
        <w:t xml:space="preserve"> </w:t>
      </w:r>
      <w:proofErr w:type="gramStart"/>
      <w:r>
        <w:t>Di sini sastra tidak banyak berhubungan dengan tulisan, tetapi dengan bahasa yang dijadikan wahana untuk mengekspresikan pengalaman atau pemikiran tertentu.</w:t>
      </w:r>
      <w:proofErr w:type="gramEnd"/>
    </w:p>
    <w:p w:rsidR="00BA268D" w:rsidRDefault="00BA268D" w:rsidP="00BA268D">
      <w:pPr>
        <w:pStyle w:val="NormalWeb"/>
        <w:jc w:val="both"/>
      </w:pPr>
      <w:proofErr w:type="gramStart"/>
      <w:r>
        <w:t>Sastra dibagi menjadi 2 yaitu Prosa dan Puisi, Prosa adalah karya sastra yang tidak terikat sedangkan Puisi adalah karya sastra yang terikat dengan kaidah dan aturan tertentu.</w:t>
      </w:r>
      <w:proofErr w:type="gramEnd"/>
      <w:r>
        <w:t xml:space="preserve"> Contoh karya Sastra Puisi yaitu Puisi, Pantun,</w:t>
      </w:r>
      <w:proofErr w:type="gramStart"/>
      <w:r>
        <w:t>  dan</w:t>
      </w:r>
      <w:proofErr w:type="gramEnd"/>
      <w:r>
        <w:t xml:space="preserve"> Syair sedangkan contoh karya sastra Prosa yaitu Novel, Cerita/Cerpen, dan Drama.</w:t>
      </w:r>
    </w:p>
    <w:p w:rsidR="00BA268D" w:rsidRDefault="00BA268D" w:rsidP="00BA268D">
      <w:pPr>
        <w:pStyle w:val="NormalWeb"/>
        <w:jc w:val="both"/>
      </w:pPr>
      <w:r>
        <w:rPr>
          <w:rStyle w:val="Strong"/>
        </w:rPr>
        <w:t>Pengertian Sastra Menurut Para Ahli</w:t>
      </w:r>
    </w:p>
    <w:p w:rsidR="00BA268D" w:rsidRDefault="00BA268D" w:rsidP="00BA268D">
      <w:pPr>
        <w:pStyle w:val="NormalWeb"/>
        <w:jc w:val="both"/>
      </w:pPr>
      <w:r>
        <w:rPr>
          <w:rStyle w:val="Strong"/>
        </w:rPr>
        <w:t>Mursal Esten (</w:t>
      </w:r>
      <w:proofErr w:type="gramStart"/>
      <w:r>
        <w:rPr>
          <w:rStyle w:val="Strong"/>
        </w:rPr>
        <w:t>1978 :</w:t>
      </w:r>
      <w:proofErr w:type="gramEnd"/>
      <w:r>
        <w:rPr>
          <w:rStyle w:val="Strong"/>
        </w:rPr>
        <w:t xml:space="preserve"> 9)</w:t>
      </w:r>
    </w:p>
    <w:p w:rsidR="00BA268D" w:rsidRDefault="00BA268D" w:rsidP="00BA268D">
      <w:pPr>
        <w:pStyle w:val="NormalWeb"/>
        <w:jc w:val="both"/>
      </w:pPr>
      <w:proofErr w:type="gramStart"/>
      <w:r>
        <w:t>Sastra atau Kesusastraan adalah pengungkapan dari fakta artistik dan imajinatif sebagai manifestasi kehidupan manusia.</w:t>
      </w:r>
      <w:proofErr w:type="gramEnd"/>
      <w:r>
        <w:t xml:space="preserve"> (</w:t>
      </w:r>
      <w:proofErr w:type="gramStart"/>
      <w:r>
        <w:t>dan</w:t>
      </w:r>
      <w:proofErr w:type="gramEnd"/>
      <w:r>
        <w:t xml:space="preserve"> masyarakat) melalui bahasa sebagai medium dan memiliki efek yang positif terhadap kehidupan manusia (kemanusiaan).</w:t>
      </w:r>
    </w:p>
    <w:p w:rsidR="00BA268D" w:rsidRDefault="00BA268D" w:rsidP="00BA268D">
      <w:pPr>
        <w:pStyle w:val="NormalWeb"/>
        <w:jc w:val="both"/>
      </w:pPr>
      <w:r>
        <w:rPr>
          <w:rStyle w:val="Strong"/>
        </w:rPr>
        <w:t>Semi (</w:t>
      </w:r>
      <w:proofErr w:type="gramStart"/>
      <w:r>
        <w:rPr>
          <w:rStyle w:val="Strong"/>
        </w:rPr>
        <w:t>1988 :</w:t>
      </w:r>
      <w:proofErr w:type="gramEnd"/>
      <w:r>
        <w:rPr>
          <w:rStyle w:val="Strong"/>
        </w:rPr>
        <w:t xml:space="preserve"> 8 )</w:t>
      </w:r>
    </w:p>
    <w:p w:rsidR="00BA268D" w:rsidRDefault="00BA268D" w:rsidP="00BA268D">
      <w:pPr>
        <w:pStyle w:val="NormalWeb"/>
        <w:jc w:val="both"/>
      </w:pPr>
      <w:proofErr w:type="gramStart"/>
      <w:r>
        <w:t>Sastra.</w:t>
      </w:r>
      <w:proofErr w:type="gramEnd"/>
      <w:r>
        <w:t xml:space="preserve"> </w:t>
      </w:r>
      <w:proofErr w:type="gramStart"/>
      <w:r>
        <w:t>adalah</w:t>
      </w:r>
      <w:proofErr w:type="gramEnd"/>
      <w:r>
        <w:t xml:space="preserve"> suatu bentuk dan hasil pekerjaan seni kreatif yang objeknya adalah manusia dan kehidupannya menggunakan bahasa sebagai mediumnya.</w:t>
      </w:r>
    </w:p>
    <w:p w:rsidR="00BA268D" w:rsidRDefault="00BA268D" w:rsidP="00BA268D">
      <w:pPr>
        <w:pStyle w:val="NormalWeb"/>
        <w:jc w:val="both"/>
      </w:pPr>
      <w:r>
        <w:rPr>
          <w:rStyle w:val="Strong"/>
        </w:rPr>
        <w:t>Panuti Sudjiman (</w:t>
      </w:r>
      <w:proofErr w:type="gramStart"/>
      <w:r>
        <w:rPr>
          <w:rStyle w:val="Strong"/>
        </w:rPr>
        <w:t>1986 :</w:t>
      </w:r>
      <w:proofErr w:type="gramEnd"/>
      <w:r>
        <w:rPr>
          <w:rStyle w:val="Strong"/>
        </w:rPr>
        <w:t xml:space="preserve"> 68)</w:t>
      </w:r>
    </w:p>
    <w:p w:rsidR="00BA268D" w:rsidRDefault="00BA268D" w:rsidP="00BA268D">
      <w:pPr>
        <w:pStyle w:val="NormalWeb"/>
        <w:jc w:val="both"/>
      </w:pPr>
      <w:proofErr w:type="gramStart"/>
      <w:r>
        <w:t>Sastra sebagai karya lisan atau tulisan yang memiliki berbagai ciri keunggulan seperti keorisinalan, keartistikan, keindahan dalam isi, dan ungkapanya.</w:t>
      </w:r>
      <w:proofErr w:type="gramEnd"/>
    </w:p>
    <w:p w:rsidR="00BA268D" w:rsidRDefault="00BA268D" w:rsidP="00BA268D">
      <w:pPr>
        <w:pStyle w:val="NormalWeb"/>
        <w:jc w:val="both"/>
      </w:pPr>
      <w:r>
        <w:rPr>
          <w:rStyle w:val="Strong"/>
        </w:rPr>
        <w:t>Ahmad Badrun (</w:t>
      </w:r>
      <w:proofErr w:type="gramStart"/>
      <w:r>
        <w:rPr>
          <w:rStyle w:val="Strong"/>
        </w:rPr>
        <w:t>1983 :</w:t>
      </w:r>
      <w:proofErr w:type="gramEnd"/>
      <w:r>
        <w:rPr>
          <w:rStyle w:val="Strong"/>
        </w:rPr>
        <w:t xml:space="preserve"> 16)</w:t>
      </w:r>
    </w:p>
    <w:p w:rsidR="00BA268D" w:rsidRDefault="00BA268D" w:rsidP="00BA268D">
      <w:pPr>
        <w:pStyle w:val="NormalWeb"/>
        <w:jc w:val="both"/>
      </w:pPr>
      <w:r>
        <w:t xml:space="preserve">Kesusastraan adalah kegiatan seni yang mempergunakan bahasa dan garis simbol-simbol lain sebagai </w:t>
      </w:r>
      <w:proofErr w:type="gramStart"/>
      <w:r>
        <w:t>alai</w:t>
      </w:r>
      <w:proofErr w:type="gramEnd"/>
      <w:r>
        <w:t>, dan bersifat imajinatif.</w:t>
      </w:r>
    </w:p>
    <w:p w:rsidR="00BA268D" w:rsidRDefault="00BA268D" w:rsidP="00BA268D">
      <w:pPr>
        <w:pStyle w:val="NormalWeb"/>
        <w:jc w:val="both"/>
      </w:pPr>
      <w:r>
        <w:rPr>
          <w:rStyle w:val="Strong"/>
        </w:rPr>
        <w:t>Eagleton (</w:t>
      </w:r>
      <w:proofErr w:type="gramStart"/>
      <w:r>
        <w:rPr>
          <w:rStyle w:val="Strong"/>
        </w:rPr>
        <w:t>1988 :</w:t>
      </w:r>
      <w:proofErr w:type="gramEnd"/>
      <w:r>
        <w:rPr>
          <w:rStyle w:val="Strong"/>
        </w:rPr>
        <w:t xml:space="preserve"> 4)</w:t>
      </w:r>
    </w:p>
    <w:p w:rsidR="00BA268D" w:rsidRDefault="00BA268D" w:rsidP="00BA268D">
      <w:pPr>
        <w:pStyle w:val="NormalWeb"/>
        <w:jc w:val="both"/>
      </w:pPr>
      <w:proofErr w:type="gramStart"/>
      <w:r>
        <w:t>Sastra adalah karya tulisan yang halus (belle letters) adalah karya yang mencatatkan bentuk bahasa.</w:t>
      </w:r>
      <w:proofErr w:type="gramEnd"/>
      <w:r>
        <w:t xml:space="preserve"> </w:t>
      </w:r>
      <w:proofErr w:type="gramStart"/>
      <w:r>
        <w:t>harian</w:t>
      </w:r>
      <w:proofErr w:type="gramEnd"/>
      <w:r>
        <w:t xml:space="preserve"> dalam berbagai cara dengan bahasa yang dipadatkan, didalamkan, dibelitkan, dipanjangtipiskan dan diterbalikkan, dijadikan ganjil.</w:t>
      </w:r>
    </w:p>
    <w:p w:rsidR="00BA268D" w:rsidRDefault="00BA268D" w:rsidP="00BA268D">
      <w:pPr>
        <w:pStyle w:val="NormalWeb"/>
        <w:jc w:val="both"/>
      </w:pPr>
      <w:r>
        <w:rPr>
          <w:rStyle w:val="Strong"/>
        </w:rPr>
        <w:t>Plato</w:t>
      </w:r>
    </w:p>
    <w:p w:rsidR="00BA268D" w:rsidRDefault="00BA268D" w:rsidP="00BA268D">
      <w:pPr>
        <w:pStyle w:val="NormalWeb"/>
        <w:jc w:val="both"/>
      </w:pPr>
      <w:proofErr w:type="gramStart"/>
      <w:r>
        <w:t>Sastra adalah hasil peniruan atau gambaran dari kenyataan (mimesis).</w:t>
      </w:r>
      <w:proofErr w:type="gramEnd"/>
      <w:r>
        <w:t xml:space="preserve"> </w:t>
      </w:r>
      <w:proofErr w:type="gramStart"/>
      <w:r>
        <w:t>Sebuah karya sastra harus merupakan peneladanan alam semesta dan sekaligus merupakan model kenyataan.</w:t>
      </w:r>
      <w:proofErr w:type="gramEnd"/>
      <w:r>
        <w:t xml:space="preserve"> </w:t>
      </w:r>
      <w:proofErr w:type="gramStart"/>
      <w:r>
        <w:t>Oleh karena itu, nilai sastra semakin rendah dan jauh dari dunia ide.</w:t>
      </w:r>
      <w:proofErr w:type="gramEnd"/>
    </w:p>
    <w:p w:rsidR="00BA268D" w:rsidRDefault="00BA268D" w:rsidP="00BA268D">
      <w:pPr>
        <w:pStyle w:val="NormalWeb"/>
        <w:jc w:val="both"/>
      </w:pPr>
      <w:r>
        <w:rPr>
          <w:rStyle w:val="Strong"/>
        </w:rPr>
        <w:lastRenderedPageBreak/>
        <w:t>Aristoteles</w:t>
      </w:r>
    </w:p>
    <w:p w:rsidR="00BA268D" w:rsidRDefault="00BA268D" w:rsidP="00BA268D">
      <w:pPr>
        <w:pStyle w:val="NormalWeb"/>
        <w:jc w:val="both"/>
      </w:pPr>
      <w:proofErr w:type="gramStart"/>
      <w:r>
        <w:t>Sastra sebagai kegiatan lainnya melalui agama, ilmu pengetahuan dan filsafat.</w:t>
      </w:r>
      <w:proofErr w:type="gramEnd"/>
    </w:p>
    <w:p w:rsidR="00BA268D" w:rsidRDefault="00BA268D" w:rsidP="00BA268D">
      <w:pPr>
        <w:pStyle w:val="NormalWeb"/>
        <w:jc w:val="both"/>
      </w:pPr>
      <w:r>
        <w:rPr>
          <w:rStyle w:val="Strong"/>
        </w:rPr>
        <w:t>Robert Scholes (1992: 1)</w:t>
      </w:r>
    </w:p>
    <w:p w:rsidR="00BA268D" w:rsidRDefault="00BA268D" w:rsidP="00BA268D">
      <w:pPr>
        <w:pStyle w:val="NormalWeb"/>
        <w:jc w:val="both"/>
      </w:pPr>
      <w:r>
        <w:t>Tentu saja, sastra itu sebuah kata, bukan sebuah benda</w:t>
      </w:r>
    </w:p>
    <w:p w:rsidR="00BA268D" w:rsidRDefault="00BA268D" w:rsidP="00BA268D">
      <w:pPr>
        <w:pStyle w:val="NormalWeb"/>
        <w:jc w:val="both"/>
      </w:pPr>
      <w:r>
        <w:rPr>
          <w:rStyle w:val="Strong"/>
        </w:rPr>
        <w:t xml:space="preserve">Sapardi (1979: 1) </w:t>
      </w:r>
    </w:p>
    <w:p w:rsidR="00BA268D" w:rsidRDefault="00BA268D" w:rsidP="00BA268D">
      <w:pPr>
        <w:pStyle w:val="NormalWeb"/>
        <w:jc w:val="both"/>
      </w:pPr>
      <w:proofErr w:type="gramStart"/>
      <w:r>
        <w:t>Memaparkan bahwa sastra itu adalah lembaga sosial yang menggunakan bahasa sebagai medium.</w:t>
      </w:r>
      <w:proofErr w:type="gramEnd"/>
      <w:r>
        <w:t xml:space="preserve"> </w:t>
      </w:r>
      <w:proofErr w:type="gramStart"/>
      <w:r>
        <w:t>Bahasa itu sendiri merupakan ciptaan sosial.</w:t>
      </w:r>
      <w:proofErr w:type="gramEnd"/>
      <w:r>
        <w:t xml:space="preserve"> </w:t>
      </w:r>
      <w:proofErr w:type="gramStart"/>
      <w:r>
        <w:t>Sastra menampilkan gambaran kehidupan, dan kehidupan itu sendiri adalah suatu kenyataan social.</w:t>
      </w:r>
      <w:proofErr w:type="gramEnd"/>
    </w:p>
    <w:p w:rsidR="00BA268D" w:rsidRDefault="00BA268D" w:rsidP="00BA268D">
      <w:pPr>
        <w:pStyle w:val="NormalWeb"/>
        <w:jc w:val="both"/>
      </w:pPr>
      <w:r>
        <w:rPr>
          <w:rStyle w:val="Strong"/>
        </w:rPr>
        <w:t>Taum (1997: 13)</w:t>
      </w:r>
    </w:p>
    <w:p w:rsidR="00BA268D" w:rsidRDefault="00BA268D" w:rsidP="00BA268D">
      <w:pPr>
        <w:pStyle w:val="NormalWeb"/>
        <w:jc w:val="both"/>
      </w:pPr>
      <w:r>
        <w:t>Sastra adalah karya cipta atau fiksi yang bersifat imajinatif” atau “sastra adalah penggunaan bahasa yang indah dan berguna yang menandakan hal-hal lain”</w:t>
      </w:r>
    </w:p>
    <w:p w:rsidR="00475561" w:rsidRDefault="00475561">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68D"/>
    <w:rsid w:val="00475561"/>
    <w:rsid w:val="00BA2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A26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6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A268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BA268D"/>
    <w:rPr>
      <w:color w:val="0000FF"/>
      <w:u w:val="single"/>
    </w:rPr>
  </w:style>
  <w:style w:type="paragraph" w:styleId="BalloonText">
    <w:name w:val="Balloon Text"/>
    <w:basedOn w:val="Normal"/>
    <w:link w:val="BalloonTextChar"/>
    <w:uiPriority w:val="99"/>
    <w:semiHidden/>
    <w:unhideWhenUsed/>
    <w:rsid w:val="00BA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68D"/>
    <w:rPr>
      <w:rFonts w:ascii="Tahoma" w:hAnsi="Tahoma" w:cs="Tahoma"/>
      <w:sz w:val="16"/>
      <w:szCs w:val="16"/>
    </w:rPr>
  </w:style>
  <w:style w:type="character" w:styleId="Strong">
    <w:name w:val="Strong"/>
    <w:basedOn w:val="DefaultParagraphFont"/>
    <w:uiPriority w:val="22"/>
    <w:qFormat/>
    <w:rsid w:val="00BA26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A26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6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A268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BA268D"/>
    <w:rPr>
      <w:color w:val="0000FF"/>
      <w:u w:val="single"/>
    </w:rPr>
  </w:style>
  <w:style w:type="paragraph" w:styleId="BalloonText">
    <w:name w:val="Balloon Text"/>
    <w:basedOn w:val="Normal"/>
    <w:link w:val="BalloonTextChar"/>
    <w:uiPriority w:val="99"/>
    <w:semiHidden/>
    <w:unhideWhenUsed/>
    <w:rsid w:val="00BA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68D"/>
    <w:rPr>
      <w:rFonts w:ascii="Tahoma" w:hAnsi="Tahoma" w:cs="Tahoma"/>
      <w:sz w:val="16"/>
      <w:szCs w:val="16"/>
    </w:rPr>
  </w:style>
  <w:style w:type="character" w:styleId="Strong">
    <w:name w:val="Strong"/>
    <w:basedOn w:val="DefaultParagraphFont"/>
    <w:uiPriority w:val="22"/>
    <w:qFormat/>
    <w:rsid w:val="00BA26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505985">
      <w:bodyDiv w:val="1"/>
      <w:marLeft w:val="0"/>
      <w:marRight w:val="0"/>
      <w:marTop w:val="0"/>
      <w:marBottom w:val="0"/>
      <w:divBdr>
        <w:top w:val="none" w:sz="0" w:space="0" w:color="auto"/>
        <w:left w:val="none" w:sz="0" w:space="0" w:color="auto"/>
        <w:bottom w:val="none" w:sz="0" w:space="0" w:color="auto"/>
        <w:right w:val="none" w:sz="0" w:space="0" w:color="auto"/>
      </w:divBdr>
    </w:div>
    <w:div w:id="634870546">
      <w:bodyDiv w:val="1"/>
      <w:marLeft w:val="0"/>
      <w:marRight w:val="0"/>
      <w:marTop w:val="0"/>
      <w:marBottom w:val="0"/>
      <w:divBdr>
        <w:top w:val="none" w:sz="0" w:space="0" w:color="auto"/>
        <w:left w:val="none" w:sz="0" w:space="0" w:color="auto"/>
        <w:bottom w:val="none" w:sz="0" w:space="0" w:color="auto"/>
        <w:right w:val="none" w:sz="0" w:space="0" w:color="auto"/>
      </w:divBdr>
    </w:div>
    <w:div w:id="151449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pengertianparaahli.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2018-11-01T04:15:00Z</dcterms:created>
  <dcterms:modified xsi:type="dcterms:W3CDTF">2018-11-01T06:41:00Z</dcterms:modified>
</cp:coreProperties>
</file>