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377" w:rsidRPr="00EC1053" w:rsidRDefault="00E02801" w:rsidP="00EC1053">
      <w:pPr>
        <w:spacing w:line="240" w:lineRule="auto"/>
        <w:jc w:val="both"/>
        <w:rPr>
          <w:rFonts w:ascii="Times New Roman" w:hAnsi="Times New Roman" w:cs="Times New Roman"/>
          <w:sz w:val="24"/>
          <w:szCs w:val="24"/>
        </w:rPr>
      </w:pPr>
      <w:bookmarkStart w:id="0" w:name="_GoBack"/>
      <w:r w:rsidRPr="00EC1053">
        <w:rPr>
          <w:rFonts w:ascii="Times New Roman" w:hAnsi="Times New Roman" w:cs="Times New Roman"/>
          <w:sz w:val="24"/>
          <w:szCs w:val="24"/>
        </w:rPr>
        <w:t>Soal Latihan Pra UAS</w:t>
      </w:r>
    </w:p>
    <w:p w:rsidR="00E02801" w:rsidRPr="00EC1053" w:rsidRDefault="00E02801" w:rsidP="00EC1053">
      <w:pPr>
        <w:pStyle w:val="ListParagraph"/>
        <w:numPr>
          <w:ilvl w:val="0"/>
          <w:numId w:val="1"/>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Jeni Mulyono adalah karyawati perusahaan PT. ONE Comunicate dengan status menikah dan mempunyai 3 anak dengan penghasilan Rp 7.000.000,- per bulan. Suami Jeni merupakan pegawai negeri sipil dengan pendapatan Rp 12.500.000 per bulan. PT. ONE Comunicate mengikuti program pensiun dan BPJS Kesehatan. Perusahaan membayar iuran pensiun dari BPJS 1% dari perhitungan gaji. Di samping itu perusahaan membayarkan iuran Jaminan Hari Tua (JHT) karyawannya setiap bulan sebesar 4% dari gaji pokok sedangkan Jeni membayar iuran Jaminan Hari Tua sebesar 2% DARI GAJI. Premi Jaminan Kecelakaan Kerja (JKK) dan Jaminan Kematian (JK) dibayar oleh pemberi kerja dengan jumlah masing-masing 1% dan 0,30% dari gaji. Dari deskripsi di atas hitunglah PPh21 Ny. Jeni.</w:t>
      </w:r>
    </w:p>
    <w:p w:rsidR="00E02801" w:rsidRPr="00EC1053" w:rsidRDefault="00E02801" w:rsidP="00EC1053">
      <w:pPr>
        <w:pStyle w:val="ListParagraph"/>
        <w:numPr>
          <w:ilvl w:val="0"/>
          <w:numId w:val="1"/>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PT. Kesanakesitu adalah sebuah perusahaan kertas skala nasional. Pada tanggal 12 Juni 2015 menjual 100.000 rim kertas ke CV. Star secara tunai</w:t>
      </w:r>
      <w:r w:rsidR="00B07D78" w:rsidRPr="00EC1053">
        <w:rPr>
          <w:rFonts w:ascii="Times New Roman" w:hAnsi="Times New Roman" w:cs="Times New Roman"/>
          <w:sz w:val="24"/>
          <w:szCs w:val="24"/>
        </w:rPr>
        <w:t>. Harga jual kertas adalah Rp 17.000 per rim.</w:t>
      </w:r>
    </w:p>
    <w:p w:rsidR="00B07D78" w:rsidRPr="00EC1053" w:rsidRDefault="00B07D78" w:rsidP="00EC1053">
      <w:pPr>
        <w:pStyle w:val="ListParagraph"/>
        <w:numPr>
          <w:ilvl w:val="0"/>
          <w:numId w:val="2"/>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Hitunglah PPh 22 yang harus dibayar jika PPh 22 terdapat potongan penjualan sebesar 5%.</w:t>
      </w:r>
    </w:p>
    <w:p w:rsidR="00B07D78" w:rsidRPr="00EC1053" w:rsidRDefault="00B07D78" w:rsidP="00EC1053">
      <w:pPr>
        <w:pStyle w:val="ListParagraph"/>
        <w:numPr>
          <w:ilvl w:val="0"/>
          <w:numId w:val="2"/>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Buatlah jurnal untuk PT. Kesanakesitu dan CV. Star</w:t>
      </w:r>
    </w:p>
    <w:p w:rsidR="00B07D78" w:rsidRPr="00EC1053" w:rsidRDefault="00B07D78" w:rsidP="00EC1053">
      <w:pPr>
        <w:pStyle w:val="ListParagraph"/>
        <w:numPr>
          <w:ilvl w:val="0"/>
          <w:numId w:val="1"/>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PT. Orange membayar atas jasa yang telah dilakukan PT. Sirsak sebesar Rp 22.000.000 telah termasuk PPN. Berapakah besar PPh 23 yang dipotongoleh serta buatlah jurnal bagi ke dua pihak tersebut.</w:t>
      </w:r>
    </w:p>
    <w:p w:rsidR="00B07D78" w:rsidRPr="00EC1053" w:rsidRDefault="00B07D78" w:rsidP="00EC1053">
      <w:pPr>
        <w:pStyle w:val="ListParagraph"/>
        <w:numPr>
          <w:ilvl w:val="0"/>
          <w:numId w:val="1"/>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Tn. Daud adalah seorang manager PT. ASPIRE dengan penghasilan Rp 15.000.000 per bulan. Tn. Daud memiliki istri yang bekerja di Dinas Kesehatan Kota Palembang dengan gaji Rp 6.000.000 per bulan. Tn. Daud memiliki 3 anak, ibu Tn. Daud juga tinggal di rumah Tn. Daud. Selain itu Tn. Daud memiliki usahadi luar negeri di bidang makanan dengan penghasilan di negara Tiongkok Rp 350.000.000,- dengan pajak 20%, negara Vietnam Rp 400.000.000,- pajak 25%, negara Singapura Rp 400.000.000,- pajak 20% dan terdapat kerugian di negara Rusia sebesar Rp 70.000.000,-. Dari deskripsi di atas, hitunglah PPh 24 yang boleh dikreditkan.</w:t>
      </w:r>
    </w:p>
    <w:p w:rsidR="00B07D78" w:rsidRPr="00EC1053" w:rsidRDefault="00B07D78" w:rsidP="00EC1053">
      <w:pPr>
        <w:pStyle w:val="ListParagraph"/>
        <w:numPr>
          <w:ilvl w:val="0"/>
          <w:numId w:val="1"/>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Pajak Penghasilan terutang berdasarkan SPT Tahunan Sandra. Pajak Penghasilan tahun 2015 Rp 25.000.000,-</w:t>
      </w:r>
    </w:p>
    <w:p w:rsidR="00B07D78" w:rsidRPr="00EC1053" w:rsidRDefault="00B07D78" w:rsidP="00EC1053">
      <w:pPr>
        <w:pStyle w:val="ListParagraph"/>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PPh terutang :</w:t>
      </w:r>
    </w:p>
    <w:p w:rsidR="00B07D78" w:rsidRPr="00EC1053" w:rsidRDefault="00B07D78" w:rsidP="00EC1053">
      <w:pPr>
        <w:pStyle w:val="ListParagraph"/>
        <w:numPr>
          <w:ilvl w:val="0"/>
          <w:numId w:val="5"/>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PPh 21</w:t>
      </w:r>
      <w:r w:rsidRPr="00EC1053">
        <w:rPr>
          <w:rFonts w:ascii="Times New Roman" w:hAnsi="Times New Roman" w:cs="Times New Roman"/>
          <w:sz w:val="24"/>
          <w:szCs w:val="24"/>
        </w:rPr>
        <w:tab/>
        <w:t>Rp 7.000.000</w:t>
      </w:r>
    </w:p>
    <w:p w:rsidR="00B07D78" w:rsidRPr="00EC1053" w:rsidRDefault="00B07D78" w:rsidP="00EC1053">
      <w:pPr>
        <w:pStyle w:val="ListParagraph"/>
        <w:numPr>
          <w:ilvl w:val="0"/>
          <w:numId w:val="5"/>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PPh 22</w:t>
      </w:r>
      <w:r w:rsidRPr="00EC1053">
        <w:rPr>
          <w:rFonts w:ascii="Times New Roman" w:hAnsi="Times New Roman" w:cs="Times New Roman"/>
          <w:sz w:val="24"/>
          <w:szCs w:val="24"/>
        </w:rPr>
        <w:tab/>
        <w:t>Rp 2.000.000</w:t>
      </w:r>
    </w:p>
    <w:p w:rsidR="00B07D78" w:rsidRPr="00EC1053" w:rsidRDefault="00B07D78" w:rsidP="00EC1053">
      <w:pPr>
        <w:pStyle w:val="ListParagraph"/>
        <w:numPr>
          <w:ilvl w:val="0"/>
          <w:numId w:val="5"/>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PPh 23</w:t>
      </w:r>
      <w:r w:rsidRPr="00EC1053">
        <w:rPr>
          <w:rFonts w:ascii="Times New Roman" w:hAnsi="Times New Roman" w:cs="Times New Roman"/>
          <w:sz w:val="24"/>
          <w:szCs w:val="24"/>
        </w:rPr>
        <w:tab/>
        <w:t>Rp 3.000.000</w:t>
      </w:r>
    </w:p>
    <w:p w:rsidR="00B07D78" w:rsidRPr="00EC1053" w:rsidRDefault="00B07D78" w:rsidP="00EC1053">
      <w:pPr>
        <w:spacing w:line="240" w:lineRule="auto"/>
        <w:ind w:left="720"/>
        <w:jc w:val="both"/>
        <w:rPr>
          <w:rFonts w:ascii="Times New Roman" w:hAnsi="Times New Roman" w:cs="Times New Roman"/>
          <w:sz w:val="24"/>
          <w:szCs w:val="24"/>
        </w:rPr>
      </w:pPr>
      <w:r w:rsidRPr="00EC1053">
        <w:rPr>
          <w:rFonts w:ascii="Times New Roman" w:hAnsi="Times New Roman" w:cs="Times New Roman"/>
          <w:sz w:val="24"/>
          <w:szCs w:val="24"/>
        </w:rPr>
        <w:t xml:space="preserve">Hitunglah PPh </w:t>
      </w:r>
      <w:r w:rsidR="004C265B" w:rsidRPr="00EC1053">
        <w:rPr>
          <w:rFonts w:ascii="Times New Roman" w:hAnsi="Times New Roman" w:cs="Times New Roman"/>
          <w:sz w:val="24"/>
          <w:szCs w:val="24"/>
        </w:rPr>
        <w:t>25 tahun pajak 2016 setiap bulan yang dibayar Ny. Sandra.</w:t>
      </w:r>
    </w:p>
    <w:p w:rsidR="004C265B" w:rsidRPr="00EC1053" w:rsidRDefault="004C265B" w:rsidP="00EC1053">
      <w:pPr>
        <w:pStyle w:val="ListParagraph"/>
        <w:numPr>
          <w:ilvl w:val="0"/>
          <w:numId w:val="1"/>
        </w:numPr>
        <w:spacing w:line="240" w:lineRule="auto"/>
        <w:jc w:val="both"/>
        <w:rPr>
          <w:rFonts w:ascii="Times New Roman" w:hAnsi="Times New Roman" w:cs="Times New Roman"/>
          <w:sz w:val="24"/>
          <w:szCs w:val="24"/>
        </w:rPr>
      </w:pPr>
      <w:r w:rsidRPr="00EC1053">
        <w:rPr>
          <w:rFonts w:ascii="Times New Roman" w:hAnsi="Times New Roman" w:cs="Times New Roman"/>
          <w:sz w:val="24"/>
          <w:szCs w:val="24"/>
        </w:rPr>
        <w:t>PT. XMAX memiliki perwakilan di luar negeri dengan mengasuransikan bangunan bertingkat ke perusahaan asuransi di luar negeri dengan membayar jumlah premi sebesar Rp 1.000.000.000. Dengan perkiraan penghasilan 505. Hitunglah Pphpasal 26.</w:t>
      </w:r>
      <w:bookmarkEnd w:id="0"/>
    </w:p>
    <w:sectPr w:rsidR="004C265B" w:rsidRPr="00EC1053" w:rsidSect="00E02801">
      <w:pgSz w:w="11906" w:h="16838" w:code="9"/>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CC3028"/>
    <w:multiLevelType w:val="hybridMultilevel"/>
    <w:tmpl w:val="6A4200C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nsid w:val="1B2C1C82"/>
    <w:multiLevelType w:val="hybridMultilevel"/>
    <w:tmpl w:val="9DB47040"/>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
    <w:nsid w:val="36C6166B"/>
    <w:multiLevelType w:val="hybridMultilevel"/>
    <w:tmpl w:val="863668AC"/>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374A5F70"/>
    <w:multiLevelType w:val="hybridMultilevel"/>
    <w:tmpl w:val="509258A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4F4B3E4C"/>
    <w:multiLevelType w:val="hybridMultilevel"/>
    <w:tmpl w:val="C6EA812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351305D"/>
    <w:multiLevelType w:val="hybridMultilevel"/>
    <w:tmpl w:val="40A4247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801"/>
    <w:rsid w:val="004C265B"/>
    <w:rsid w:val="00744990"/>
    <w:rsid w:val="008D74BD"/>
    <w:rsid w:val="009F34CD"/>
    <w:rsid w:val="00B07D78"/>
    <w:rsid w:val="00C41377"/>
    <w:rsid w:val="00C72059"/>
    <w:rsid w:val="00E02801"/>
    <w:rsid w:val="00EC1053"/>
    <w:rsid w:val="00F54CE7"/>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33802A-F4AF-459D-A14E-00652B936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2017-11-28T13:43:00Z</dcterms:created>
  <dcterms:modified xsi:type="dcterms:W3CDTF">2017-12-05T04:00:00Z</dcterms:modified>
</cp:coreProperties>
</file>