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52B1" w:rsidRPr="0056455D" w:rsidRDefault="00FA52B1" w:rsidP="00FA52B1">
      <w:pPr>
        <w:shd w:val="clear" w:color="auto" w:fill="FFFFFF"/>
        <w:spacing w:after="0" w:line="240" w:lineRule="auto"/>
        <w:jc w:val="center"/>
        <w:rPr>
          <w:rFonts w:ascii="Times New Roman" w:eastAsia="Times New Roman" w:hAnsi="Times New Roman" w:cs="Times New Roman"/>
          <w:b/>
          <w:sz w:val="32"/>
          <w:szCs w:val="32"/>
          <w:lang w:eastAsia="id-ID"/>
        </w:rPr>
      </w:pPr>
      <w:r w:rsidRPr="0056455D">
        <w:rPr>
          <w:rFonts w:ascii="Bookman Old Style" w:eastAsia="Times New Roman" w:hAnsi="Bookman Old Style" w:cs="Times New Roman"/>
          <w:b/>
          <w:sz w:val="32"/>
          <w:szCs w:val="32"/>
          <w:lang w:eastAsia="id-ID"/>
        </w:rPr>
        <w:t>PEMBELAJARAN BAHASA DI KELAS TINGGI</w:t>
      </w:r>
    </w:p>
    <w:p w:rsidR="00FA52B1" w:rsidRPr="00FA52B1" w:rsidRDefault="00FA52B1" w:rsidP="00FA52B1">
      <w:pPr>
        <w:shd w:val="clear" w:color="auto" w:fill="FFFFFF"/>
        <w:spacing w:after="0" w:line="240" w:lineRule="auto"/>
        <w:jc w:val="center"/>
        <w:rPr>
          <w:rFonts w:ascii="Times New Roman" w:eastAsia="Times New Roman" w:hAnsi="Times New Roman" w:cs="Times New Roman"/>
          <w:sz w:val="24"/>
          <w:szCs w:val="24"/>
          <w:lang w:eastAsia="id-ID"/>
        </w:rPr>
      </w:pPr>
    </w:p>
    <w:p w:rsidR="00FA52B1" w:rsidRPr="00FA52B1" w:rsidRDefault="00FA52B1" w:rsidP="0056455D">
      <w:pPr>
        <w:shd w:val="clear" w:color="auto" w:fill="FFFFFF"/>
        <w:spacing w:after="0" w:line="360" w:lineRule="auto"/>
        <w:ind w:firstLine="720"/>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Dalam proses pembelajaran khususnya di kelas tinggi ada beberapa hal yang mendasari s</w:t>
      </w:r>
      <w:r w:rsidR="006B2C07">
        <w:rPr>
          <w:rFonts w:ascii="Bookman Old Style" w:eastAsia="Times New Roman" w:hAnsi="Bookman Old Style" w:cs="Times New Roman"/>
          <w:sz w:val="24"/>
          <w:szCs w:val="24"/>
          <w:lang w:eastAsia="id-ID"/>
        </w:rPr>
        <w:t>i</w:t>
      </w:r>
      <w:r w:rsidRPr="00FA52B1">
        <w:rPr>
          <w:rFonts w:ascii="Bookman Old Style" w:eastAsia="Times New Roman" w:hAnsi="Bookman Old Style" w:cs="Times New Roman"/>
          <w:sz w:val="24"/>
          <w:szCs w:val="24"/>
          <w:lang w:eastAsia="id-ID"/>
        </w:rPr>
        <w:t>stem pengajaran tersebut yaitu :</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Tahap-tahap Menyimak</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Dalam kegiatan menyimak ada tahapan yang harus dilakukan oleh penyimak agar penyimak benar-benar memahami informasi yang disimaknya. Tahapan itu adalah:</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(a) tahap mendengar,</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(b) tahap memahami,</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(c) tahap menginterpretasi, dan</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(d) tahap mengevaluasi.</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Tahap Mendengar</w:t>
      </w:r>
    </w:p>
    <w:p w:rsidR="00FA52B1" w:rsidRPr="00FA52B1" w:rsidRDefault="00FA52B1" w:rsidP="0056455D">
      <w:pPr>
        <w:shd w:val="clear" w:color="auto" w:fill="FFFFFF"/>
        <w:spacing w:after="0" w:line="36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Dalam tahap ini, kita baru mendengar segala sesuatu yang dikemukakan oleh sang pembicara dalam ujaran atau pembicaraannya. Jadi kita masih berada dalam tahap hearing.</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Tahap Memahami</w:t>
      </w:r>
    </w:p>
    <w:p w:rsidR="00FA52B1" w:rsidRPr="00FA52B1" w:rsidRDefault="00FA52B1" w:rsidP="0056455D">
      <w:pPr>
        <w:shd w:val="clear" w:color="auto" w:fill="FFFFFF"/>
        <w:spacing w:after="0" w:line="36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Setelah kita mendengar, akan ada keinginan bagi kita untuk mengerti atau memahami dengan baik isi pembicaraan yang disampaikan oleh sang pembicara. Maka sampailah, kita dalam tahap pemahaman.</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Tahap Menginterpretasi</w:t>
      </w:r>
    </w:p>
    <w:p w:rsidR="00FA52B1" w:rsidRPr="00FA52B1" w:rsidRDefault="00FA52B1" w:rsidP="0056455D">
      <w:pPr>
        <w:shd w:val="clear" w:color="auto" w:fill="FFFFFF"/>
        <w:spacing w:after="0" w:line="36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Dalam tahap ini, penyimak yang baik, yang cermat dan teliti, belum puas kalau hanya mendengar dan memahami isi ujaran sang pembicara; dia ingin menafsirkan atau rnenginterpretasikan isi, butirbutir pendapat yang terdapat dan tersirat dalam ujaran itu. Dengan demikian, sang penyimak telah tiba pada tahap interpreting.</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4. Tahap Mengevaluasi</w:t>
      </w:r>
    </w:p>
    <w:p w:rsidR="00FA52B1" w:rsidRPr="00FA52B1" w:rsidRDefault="00FA52B1" w:rsidP="0056455D">
      <w:pPr>
        <w:shd w:val="clear" w:color="auto" w:fill="FFFFFF"/>
        <w:spacing w:after="0" w:line="36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Setelah memahami serta dapat menafsir atau menginterpretasikan isi pembicaraan, sang penyimak pun mulailah menilai atau mengevaluasi pendapat serta gagasan sang pembicara, di mana keunggulan dan kelemahan, di mana kebaikan dan kekurangan sang pembicara; maka dengan demikian sudah sampai pada tahap evaluating.</w:t>
      </w:r>
    </w:p>
    <w:p w:rsidR="00FA52B1" w:rsidRPr="00FA52B1" w:rsidRDefault="00FA52B1" w:rsidP="0056455D">
      <w:pPr>
        <w:shd w:val="clear" w:color="auto" w:fill="FFFFFF"/>
        <w:spacing w:after="0" w:line="36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5. Tahap Menanggapi</w:t>
      </w:r>
    </w:p>
    <w:p w:rsidR="00FA52B1" w:rsidRPr="00FA52B1" w:rsidRDefault="00FA52B1" w:rsidP="0056455D">
      <w:pPr>
        <w:shd w:val="clear" w:color="auto" w:fill="FFFFFF"/>
        <w:spacing w:after="0" w:line="36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Tahap ini merupakan tahap terakhir dalam kegiatan menyimak; sang penyimak menyambut, mencamkan, menyerap serta menerima gagasan atau ide yang dikemukakan oleh sang pembicara dalam ujaran atau pembicaraannya; sang penyimak pun sampailah pada tahap menanggapi (responding). Tanggapan dapat berupa penolakan atau pendapat.</w:t>
      </w:r>
    </w:p>
    <w:p w:rsidR="00FA52B1" w:rsidRPr="00FA52B1" w:rsidRDefault="00FA52B1" w:rsidP="00FA52B1">
      <w:pPr>
        <w:shd w:val="clear" w:color="auto" w:fill="FFFFFF"/>
        <w:spacing w:after="0" w:line="240" w:lineRule="auto"/>
        <w:jc w:val="both"/>
        <w:rPr>
          <w:rFonts w:ascii="Times New Roman" w:eastAsia="Times New Roman" w:hAnsi="Times New Roman" w:cs="Times New Roman"/>
          <w:sz w:val="24"/>
          <w:szCs w:val="24"/>
          <w:lang w:eastAsia="id-ID"/>
        </w:rPr>
      </w:pPr>
    </w:p>
    <w:p w:rsidR="00FA52B1" w:rsidRPr="0056455D" w:rsidRDefault="0056455D" w:rsidP="00FA52B1">
      <w:pPr>
        <w:shd w:val="clear" w:color="auto" w:fill="FFFFFF"/>
        <w:spacing w:after="0" w:line="240" w:lineRule="auto"/>
        <w:jc w:val="both"/>
        <w:rPr>
          <w:rFonts w:ascii="Times New Roman" w:eastAsia="Times New Roman" w:hAnsi="Times New Roman" w:cs="Times New Roman"/>
          <w:b/>
          <w:sz w:val="32"/>
          <w:szCs w:val="32"/>
          <w:lang w:eastAsia="id-ID"/>
        </w:rPr>
      </w:pPr>
      <w:r w:rsidRPr="0056455D">
        <w:rPr>
          <w:rFonts w:ascii="Bookman Old Style" w:eastAsia="Times New Roman" w:hAnsi="Bookman Old Style" w:cs="Times New Roman"/>
          <w:b/>
          <w:sz w:val="32"/>
          <w:szCs w:val="32"/>
          <w:lang w:eastAsia="id-ID"/>
        </w:rPr>
        <w:t>STRATEGI PEMBELAJARAN BAHASA INDONESIA SD</w:t>
      </w:r>
    </w:p>
    <w:p w:rsidR="00FA52B1" w:rsidRPr="00FA52B1" w:rsidRDefault="00FA52B1" w:rsidP="00FA52B1">
      <w:pPr>
        <w:shd w:val="clear" w:color="auto" w:fill="FFFFFF"/>
        <w:spacing w:after="0" w:line="240" w:lineRule="auto"/>
        <w:jc w:val="both"/>
        <w:rPr>
          <w:rFonts w:ascii="Times New Roman" w:eastAsia="Times New Roman" w:hAnsi="Times New Roman" w:cs="Times New Roman"/>
          <w:sz w:val="24"/>
          <w:szCs w:val="24"/>
          <w:lang w:eastAsia="id-ID"/>
        </w:rPr>
      </w:pPr>
    </w:p>
    <w:p w:rsidR="00FA52B1" w:rsidRPr="0056455D" w:rsidRDefault="0056455D" w:rsidP="0056455D">
      <w:pPr>
        <w:shd w:val="clear" w:color="auto" w:fill="FFFFFF"/>
        <w:spacing w:after="0" w:line="240" w:lineRule="auto"/>
        <w:rPr>
          <w:rFonts w:ascii="Times New Roman" w:eastAsia="Times New Roman" w:hAnsi="Times New Roman" w:cs="Times New Roman"/>
          <w:b/>
          <w:sz w:val="28"/>
          <w:szCs w:val="28"/>
          <w:lang w:eastAsia="id-ID"/>
        </w:rPr>
      </w:pPr>
      <w:r w:rsidRPr="0056455D">
        <w:rPr>
          <w:rFonts w:ascii="Bookman Old Style" w:eastAsia="Times New Roman" w:hAnsi="Bookman Old Style" w:cs="Times New Roman"/>
          <w:b/>
          <w:sz w:val="28"/>
          <w:szCs w:val="28"/>
          <w:lang w:eastAsia="id-ID"/>
        </w:rPr>
        <w:t xml:space="preserve">1. </w:t>
      </w:r>
      <w:r w:rsidR="00FA52B1" w:rsidRPr="0056455D">
        <w:rPr>
          <w:rFonts w:ascii="Bookman Old Style" w:eastAsia="Times New Roman" w:hAnsi="Bookman Old Style" w:cs="Times New Roman"/>
          <w:b/>
          <w:sz w:val="28"/>
          <w:szCs w:val="28"/>
          <w:lang w:eastAsia="id-ID"/>
        </w:rPr>
        <w:t>S</w:t>
      </w:r>
      <w:r w:rsidRPr="0056455D">
        <w:rPr>
          <w:rFonts w:ascii="Bookman Old Style" w:eastAsia="Times New Roman" w:hAnsi="Bookman Old Style" w:cs="Times New Roman"/>
          <w:b/>
          <w:sz w:val="28"/>
          <w:szCs w:val="28"/>
          <w:lang w:eastAsia="id-ID"/>
        </w:rPr>
        <w:t>trategi</w:t>
      </w:r>
      <w:r w:rsidR="00FA52B1" w:rsidRPr="0056455D">
        <w:rPr>
          <w:rFonts w:ascii="Bookman Old Style" w:eastAsia="Times New Roman" w:hAnsi="Bookman Old Style" w:cs="Times New Roman"/>
          <w:b/>
          <w:sz w:val="28"/>
          <w:szCs w:val="28"/>
          <w:lang w:eastAsia="id-ID"/>
        </w:rPr>
        <w:t xml:space="preserve"> P</w:t>
      </w:r>
      <w:r w:rsidRPr="0056455D">
        <w:rPr>
          <w:rFonts w:ascii="Bookman Old Style" w:eastAsia="Times New Roman" w:hAnsi="Bookman Old Style" w:cs="Times New Roman"/>
          <w:b/>
          <w:sz w:val="28"/>
          <w:szCs w:val="28"/>
          <w:lang w:eastAsia="id-ID"/>
        </w:rPr>
        <w:t>embelajaran</w:t>
      </w:r>
      <w:r w:rsidR="00FA52B1" w:rsidRPr="0056455D">
        <w:rPr>
          <w:rFonts w:ascii="Bookman Old Style" w:eastAsia="Times New Roman" w:hAnsi="Bookman Old Style" w:cs="Times New Roman"/>
          <w:b/>
          <w:sz w:val="28"/>
          <w:szCs w:val="28"/>
          <w:lang w:eastAsia="id-ID"/>
        </w:rPr>
        <w:t xml:space="preserve"> M</w:t>
      </w:r>
      <w:r w:rsidRPr="0056455D">
        <w:rPr>
          <w:rFonts w:ascii="Bookman Old Style" w:eastAsia="Times New Roman" w:hAnsi="Bookman Old Style" w:cs="Times New Roman"/>
          <w:b/>
          <w:sz w:val="28"/>
          <w:szCs w:val="28"/>
          <w:lang w:eastAsia="id-ID"/>
        </w:rPr>
        <w:t>enyimak</w:t>
      </w:r>
    </w:p>
    <w:p w:rsidR="00FA52B1" w:rsidRPr="00FA52B1" w:rsidRDefault="00FA52B1" w:rsidP="00FA52B1">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Ada beberapa strate</w:t>
      </w:r>
      <w:r w:rsidR="006B2C07">
        <w:rPr>
          <w:rFonts w:ascii="Bookman Old Style" w:eastAsia="Times New Roman" w:hAnsi="Bookman Old Style" w:cs="Times New Roman"/>
          <w:sz w:val="24"/>
          <w:szCs w:val="24"/>
          <w:lang w:eastAsia="id-ID"/>
        </w:rPr>
        <w:t>g</w:t>
      </w:r>
      <w:r w:rsidRPr="00FA52B1">
        <w:rPr>
          <w:rFonts w:ascii="Bookman Old Style" w:eastAsia="Times New Roman" w:hAnsi="Bookman Old Style" w:cs="Times New Roman"/>
          <w:sz w:val="24"/>
          <w:szCs w:val="24"/>
          <w:lang w:eastAsia="id-ID"/>
        </w:rPr>
        <w:t>i pembelajaran yang menjadi alternatif pilihan guru untuk mengajarkan menyimak, yakni</w:t>
      </w:r>
    </w:p>
    <w:p w:rsidR="00FA52B1" w:rsidRPr="00FA52B1" w:rsidRDefault="00FA52B1" w:rsidP="00FA52B1">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Strategi Pertanyaan dan Jawaban (PJ)</w:t>
      </w:r>
    </w:p>
    <w:p w:rsidR="00FA52B1" w:rsidRPr="00FA52B1" w:rsidRDefault="00FA52B1" w:rsidP="00FA52B1">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Strategi ini merupakan strategi yang paling sederhana dalam KBM menyimak. Tahap-tahapan kegiatannya adalah :</w:t>
      </w:r>
    </w:p>
    <w:p w:rsidR="00FA52B1" w:rsidRPr="00FA52B1" w:rsidRDefault="00FA52B1" w:rsidP="00A70ACA">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Guru mengemukakan judul bahan simakan</w:t>
      </w:r>
    </w:p>
    <w:p w:rsidR="00FA52B1" w:rsidRPr="00FA52B1" w:rsidRDefault="00FA52B1" w:rsidP="00A70ACA">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Guru mengajukan pertanyaan berkenaan dengan isi simakan yang akan dibicarakan</w:t>
      </w:r>
    </w:p>
    <w:p w:rsidR="00FA52B1" w:rsidRPr="00FA52B1" w:rsidRDefault="00FA52B1" w:rsidP="00A70ACA">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Guru membacakan materi simakan. Pembacaan dapatdilakukan perbagian dengan diselingi pertanyaan atau dibacakan secara keseluruhan secara langsung</w:t>
      </w:r>
    </w:p>
    <w:p w:rsidR="00FA52B1" w:rsidRPr="00FA52B1" w:rsidRDefault="00FA52B1" w:rsidP="00A70ACA">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4) Setelah materi simakan selesai dibacakan guru memberi kesempatan kepada siswa menanyakan hal-hal yang belum dipahami.</w:t>
      </w:r>
    </w:p>
    <w:p w:rsidR="00FA52B1" w:rsidRPr="00FA52B1" w:rsidRDefault="00FA52B1" w:rsidP="00A70ACA">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5) Guru mengadakan tanya-jawab dengan siswa</w:t>
      </w:r>
    </w:p>
    <w:p w:rsidR="00FA52B1" w:rsidRPr="00FA52B1" w:rsidRDefault="00FA52B1" w:rsidP="00A70ACA">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6) Siswa mengemukakan kembali informasi yang telah diperoleh, (bisa secara tertulis atau lisan).</w:t>
      </w:r>
    </w:p>
    <w:p w:rsidR="00FA52B1" w:rsidRPr="00FA52B1" w:rsidRDefault="00FA52B1" w:rsidP="00FA52B1">
      <w:pPr>
        <w:shd w:val="clear" w:color="auto" w:fill="FFFFFF"/>
        <w:spacing w:after="0" w:line="240" w:lineRule="auto"/>
        <w:jc w:val="both"/>
        <w:rPr>
          <w:rFonts w:ascii="Times New Roman" w:eastAsia="Times New Roman" w:hAnsi="Times New Roman" w:cs="Times New Roman"/>
          <w:sz w:val="24"/>
          <w:szCs w:val="24"/>
          <w:lang w:eastAsia="id-ID"/>
        </w:rPr>
      </w:pPr>
    </w:p>
    <w:p w:rsidR="00FA52B1" w:rsidRPr="006413E0" w:rsidRDefault="006413E0" w:rsidP="006413E0">
      <w:pPr>
        <w:shd w:val="clear" w:color="auto" w:fill="FFFFFF"/>
        <w:spacing w:after="0" w:line="240" w:lineRule="auto"/>
        <w:ind w:left="284" w:hanging="284"/>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 xml:space="preserve">a. </w:t>
      </w:r>
      <w:r w:rsidR="00FA52B1" w:rsidRPr="006413E0">
        <w:rPr>
          <w:rFonts w:ascii="Bookman Old Style" w:eastAsia="Times New Roman" w:hAnsi="Bookman Old Style" w:cs="Times New Roman"/>
          <w:b/>
          <w:sz w:val="24"/>
          <w:szCs w:val="24"/>
          <w:lang w:eastAsia="id-ID"/>
        </w:rPr>
        <w:t>Strategi Kegiatan Menyimak Secara Langsung/KML atau DLA (Direct Listening Activities)</w:t>
      </w:r>
    </w:p>
    <w:p w:rsidR="00FA52B1" w:rsidRPr="00FA52B1" w:rsidRDefault="00FA52B1" w:rsidP="00FA52B1">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Tahapan-tahapan kegiatannya, adalah:</w:t>
      </w:r>
    </w:p>
    <w:p w:rsidR="00FA52B1" w:rsidRPr="00FA52B1" w:rsidRDefault="00FA52B1" w:rsidP="00C1781B">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Guru mengemukakan tujuan pembelajaran, membacakan judul teks simakan, bertanya jawab dengan siswa tentang hal-hal yang berkaitan dengan judul bahan simakan sebagai upaya untuk pembangkitan skemata siswa. Selanjutnya guru mengemukakan hal-hal pokok yang perlu dipahami siswa dalam menyimak</w:t>
      </w:r>
    </w:p>
    <w:p w:rsidR="00FA52B1" w:rsidRPr="00FA52B1" w:rsidRDefault="00FA52B1" w:rsidP="00C1781B">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Guru meminta siswa mendengarkan materi simakan yang dibacakan oleh guru.</w:t>
      </w:r>
    </w:p>
    <w:p w:rsidR="00FA52B1" w:rsidRPr="00FA52B1" w:rsidRDefault="00FA52B1" w:rsidP="00C1781B">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Guru melakukan tanya jawab tentang isi simakan. Pertanyaan tidak selalu harus diikat oleh pertanyaan yang terdapat dalam buku. Guru hendaknya menambahkan pertanyaan yang dikaitkan dengan konteks kehidupan siswa atau masalah lain yang aktual</w:t>
      </w:r>
    </w:p>
    <w:p w:rsidR="00FA52B1" w:rsidRPr="00FA52B1" w:rsidRDefault="00FA52B1" w:rsidP="00C1781B">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4) Guru memberikan latihan/tugas/kegiatan lain yang berfungsi untuk mengembangkan keterampilan siswa dalam menyimak.</w:t>
      </w:r>
    </w:p>
    <w:p w:rsidR="002B23B6" w:rsidRDefault="002B23B6" w:rsidP="00FA52B1">
      <w:pPr>
        <w:shd w:val="clear" w:color="auto" w:fill="FFFFFF"/>
        <w:spacing w:after="0" w:line="240" w:lineRule="auto"/>
        <w:ind w:firstLine="720"/>
        <w:jc w:val="both"/>
        <w:rPr>
          <w:rFonts w:ascii="Bookman Old Style" w:eastAsia="Times New Roman" w:hAnsi="Bookman Old Style" w:cs="Times New Roman"/>
          <w:sz w:val="24"/>
          <w:szCs w:val="24"/>
          <w:lang w:eastAsia="id-ID"/>
        </w:rPr>
      </w:pPr>
    </w:p>
    <w:p w:rsidR="00FA52B1" w:rsidRPr="00FA52B1" w:rsidRDefault="006413E0" w:rsidP="002B23B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Pr>
          <w:rFonts w:ascii="Bookman Old Style" w:eastAsia="Times New Roman" w:hAnsi="Bookman Old Style" w:cs="Times New Roman"/>
          <w:b/>
          <w:sz w:val="24"/>
          <w:szCs w:val="24"/>
          <w:lang w:eastAsia="id-ID"/>
        </w:rPr>
        <w:t>b</w:t>
      </w:r>
      <w:r w:rsidR="002B23B6">
        <w:rPr>
          <w:rFonts w:ascii="Bookman Old Style" w:eastAsia="Times New Roman" w:hAnsi="Bookman Old Style" w:cs="Times New Roman"/>
          <w:b/>
          <w:sz w:val="24"/>
          <w:szCs w:val="24"/>
          <w:lang w:eastAsia="id-ID"/>
        </w:rPr>
        <w:t xml:space="preserve">. </w:t>
      </w:r>
      <w:r w:rsidR="00FA52B1" w:rsidRPr="002B23B6">
        <w:rPr>
          <w:rFonts w:ascii="Bookman Old Style" w:eastAsia="Times New Roman" w:hAnsi="Bookman Old Style" w:cs="Times New Roman"/>
          <w:b/>
          <w:sz w:val="24"/>
          <w:szCs w:val="24"/>
          <w:lang w:eastAsia="id-ID"/>
        </w:rPr>
        <w:t>Strategi Menyimak dan Berpikir Langsung /MBL atau DLTA (Direct Listening Thinking Activities</w:t>
      </w:r>
      <w:r w:rsidR="00FA52B1" w:rsidRPr="00FA52B1">
        <w:rPr>
          <w:rFonts w:ascii="Bookman Old Style" w:eastAsia="Times New Roman" w:hAnsi="Bookman Old Style" w:cs="Times New Roman"/>
          <w:sz w:val="24"/>
          <w:szCs w:val="24"/>
          <w:lang w:eastAsia="id-ID"/>
        </w:rPr>
        <w:t>)</w:t>
      </w:r>
    </w:p>
    <w:p w:rsidR="00FA52B1" w:rsidRPr="00FA52B1" w:rsidRDefault="00FA52B1" w:rsidP="00FA52B1">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Tahapan-tahapan kegiatannya, adalah.</w:t>
      </w:r>
    </w:p>
    <w:p w:rsidR="00FA52B1" w:rsidRPr="00FA52B1" w:rsidRDefault="00FA52B1" w:rsidP="002B23B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Persiapan menyimak : Pada tahap ini guru memberitahukan judul cerita yang akan disimak, misalnya “Saat Sendirian di Rumah” Berdasarkan judul teresbut guru menanyakan kepada siswa Bagaimana seandainya malam hari sendirian di rumah? Untuk membangkitkan imajinasi siswa guru bisa menunjukkan gambar rumah yang gelap. Selanjutnya guru mengajukan pertanyaan Apa kira-kira isi cerita yang akan dibacakan, apa yang kira-kira menarik dari cerita itu, bagaimana seandainya peristiwa itu terjadi pada kalian? Dan sebagainya.</w:t>
      </w:r>
    </w:p>
    <w:p w:rsidR="00FA52B1" w:rsidRPr="00FA52B1" w:rsidRDefault="00FA52B1" w:rsidP="002B23B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 xml:space="preserve">2) Membaca Nyaring: Guru membacakan cerita dengan suara nyaring secara menarik dan hidup. Pada bagian tertentu yang dianggap memiliki hubungan dengan prediksi dan tujuan pembelajaran, guru menghentikan pembacaan dan mengajukan pertanyaan kepada siswa. Apa kesimpulan yang kalian peroleh, apa yang terjadi kemudian, apa </w:t>
      </w:r>
      <w:r w:rsidRPr="00FA52B1">
        <w:rPr>
          <w:rFonts w:ascii="Bookman Old Style" w:eastAsia="Times New Roman" w:hAnsi="Bookman Old Style" w:cs="Times New Roman"/>
          <w:sz w:val="24"/>
          <w:szCs w:val="24"/>
          <w:lang w:eastAsia="id-ID"/>
        </w:rPr>
        <w:lastRenderedPageBreak/>
        <w:t>yang terjadi selanjutnya dsb. Setelah tanya jawab dianggap cukup, guru melanjutkan membacakan lagi.</w:t>
      </w:r>
    </w:p>
    <w:p w:rsidR="00FA52B1" w:rsidRPr="00FA52B1" w:rsidRDefault="00FA52B1" w:rsidP="002B23B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Refleksi dan penyampaian pendapat. Guru mengakhiri pembacaan, selanjutnya guru meminta siswa untuk mengemukakan kembali isi cerita dan guru meminta pendapat siswa tentang unsur-unsur cerita, misalnya tentang watak tokoh, tentang alur, seting dsb.</w:t>
      </w:r>
    </w:p>
    <w:p w:rsidR="00FA52B1" w:rsidRPr="00FA52B1" w:rsidRDefault="00FA52B1" w:rsidP="00FA52B1">
      <w:pPr>
        <w:shd w:val="clear" w:color="auto" w:fill="FFFFFF"/>
        <w:spacing w:after="0" w:line="240" w:lineRule="auto"/>
        <w:jc w:val="both"/>
        <w:rPr>
          <w:rFonts w:ascii="Times New Roman" w:eastAsia="Times New Roman" w:hAnsi="Times New Roman" w:cs="Times New Roman"/>
          <w:sz w:val="24"/>
          <w:szCs w:val="24"/>
          <w:lang w:eastAsia="id-ID"/>
        </w:rPr>
      </w:pPr>
    </w:p>
    <w:p w:rsidR="00A70ACA" w:rsidRDefault="00A70ACA" w:rsidP="00FA52B1">
      <w:pPr>
        <w:shd w:val="clear" w:color="auto" w:fill="FFFFFF"/>
        <w:spacing w:after="0" w:line="240" w:lineRule="auto"/>
        <w:jc w:val="center"/>
        <w:rPr>
          <w:rFonts w:ascii="Bookman Old Style" w:eastAsia="Times New Roman" w:hAnsi="Bookman Old Style" w:cs="Times New Roman"/>
          <w:sz w:val="24"/>
          <w:szCs w:val="24"/>
          <w:lang w:eastAsia="id-ID"/>
        </w:rPr>
      </w:pPr>
    </w:p>
    <w:p w:rsidR="00A70ACA" w:rsidRPr="0056455D" w:rsidRDefault="0056455D" w:rsidP="0056455D">
      <w:pPr>
        <w:shd w:val="clear" w:color="auto" w:fill="FFFFFF"/>
        <w:spacing w:after="0" w:line="240" w:lineRule="auto"/>
        <w:rPr>
          <w:rFonts w:ascii="Times New Roman" w:eastAsia="Times New Roman" w:hAnsi="Times New Roman" w:cs="Times New Roman"/>
          <w:b/>
          <w:sz w:val="28"/>
          <w:szCs w:val="28"/>
          <w:lang w:eastAsia="id-ID"/>
        </w:rPr>
      </w:pPr>
      <w:r w:rsidRPr="0056455D">
        <w:rPr>
          <w:rFonts w:ascii="Bookman Old Style" w:eastAsia="Times New Roman" w:hAnsi="Bookman Old Style" w:cs="Times New Roman"/>
          <w:b/>
          <w:sz w:val="28"/>
          <w:szCs w:val="28"/>
          <w:lang w:eastAsia="id-ID"/>
        </w:rPr>
        <w:t xml:space="preserve">2. </w:t>
      </w:r>
      <w:r w:rsidR="00A70ACA" w:rsidRPr="0056455D">
        <w:rPr>
          <w:rFonts w:ascii="Bookman Old Style" w:eastAsia="Times New Roman" w:hAnsi="Bookman Old Style" w:cs="Times New Roman"/>
          <w:b/>
          <w:sz w:val="28"/>
          <w:szCs w:val="28"/>
          <w:lang w:eastAsia="id-ID"/>
        </w:rPr>
        <w:t>S</w:t>
      </w:r>
      <w:r w:rsidRPr="0056455D">
        <w:rPr>
          <w:rFonts w:ascii="Bookman Old Style" w:eastAsia="Times New Roman" w:hAnsi="Bookman Old Style" w:cs="Times New Roman"/>
          <w:b/>
          <w:sz w:val="28"/>
          <w:szCs w:val="28"/>
          <w:lang w:eastAsia="id-ID"/>
        </w:rPr>
        <w:t xml:space="preserve">trategi </w:t>
      </w:r>
      <w:r w:rsidR="00A70ACA" w:rsidRPr="0056455D">
        <w:rPr>
          <w:rFonts w:ascii="Bookman Old Style" w:eastAsia="Times New Roman" w:hAnsi="Bookman Old Style" w:cs="Times New Roman"/>
          <w:b/>
          <w:sz w:val="28"/>
          <w:szCs w:val="28"/>
          <w:lang w:eastAsia="id-ID"/>
        </w:rPr>
        <w:t>P</w:t>
      </w:r>
      <w:r w:rsidRPr="0056455D">
        <w:rPr>
          <w:rFonts w:ascii="Bookman Old Style" w:eastAsia="Times New Roman" w:hAnsi="Bookman Old Style" w:cs="Times New Roman"/>
          <w:b/>
          <w:sz w:val="28"/>
          <w:szCs w:val="28"/>
          <w:lang w:eastAsia="id-ID"/>
        </w:rPr>
        <w:t>embelajaran</w:t>
      </w:r>
      <w:r w:rsidR="00A70ACA" w:rsidRPr="0056455D">
        <w:rPr>
          <w:rFonts w:ascii="Bookman Old Style" w:eastAsia="Times New Roman" w:hAnsi="Bookman Old Style" w:cs="Times New Roman"/>
          <w:b/>
          <w:sz w:val="28"/>
          <w:szCs w:val="28"/>
          <w:lang w:eastAsia="id-ID"/>
        </w:rPr>
        <w:t xml:space="preserve"> B</w:t>
      </w:r>
      <w:r w:rsidRPr="0056455D">
        <w:rPr>
          <w:rFonts w:ascii="Bookman Old Style" w:eastAsia="Times New Roman" w:hAnsi="Bookman Old Style" w:cs="Times New Roman"/>
          <w:b/>
          <w:sz w:val="28"/>
          <w:szCs w:val="28"/>
          <w:lang w:eastAsia="id-ID"/>
        </w:rPr>
        <w:t>erbicara</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Kegiatan berbicara meliputi berbagai bentuk, dan setiap bentuk memiliki kekhasan. Secara umum prosedur KBM yang dirancang perlu memperhatikan langkah KBM pada tahap persiapan, pelaksanaan, dan tindak lanjut atau pasca wicara. Pada tahap persiapan, misalnya langkah kegiatan bisa berupa penyiapan naskah sambutan. Tahap pelaksanaan mengacu pada kegiatan yang dilakukan siswa ketika membacakan naskah sambutan. Sementara tindak lanjut diisi dengan kegiatan penilaian pembacaan naskah sambutan.</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Bentuk KBM lain yang juga bisa digunakan, misalnya dalam pembelajaran dialog, adalah kegiatan bermain peran. Tahapan yang dilakukan adalah tahap persiapan, pelaksanaan, dan tindak lanjut. Penentuan KBM wicara dalam berbagai kemungkinan bentuknya dapat dijabarkan berdasarkan identifikasi dari uraian yang terdapat dalam buku pelajaran.</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Tahapan Menulis</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Sebagai proses kreatif yang berlangsung secara kognitif, penyusunan sebuah tulisan memuat empat tahap, yaitu:</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tahap persiapan (prapenulisan),</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tahap inkubasi,</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tahap iluminasi, dan</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(4) tahap verifikasi/evaluasi.</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Pertama, tahap persiapan atau prapenulisan adalah ketika pembelajar menyiapkan diri, mengumpulkan informasi, merumuskan masalah, menentukan fokus, mengolah informasi, menarik tafsiran dan inferensi terhadap realitas yang dihadapinya, berdiskusi, membaca, mengamati, dan lain-lain yang memperkaya masukan kognitifnya yang akan diproses selanjutnya.</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            Kedua, tahap inkubasi adalah ketika pembelajar memproses informasi yang dimilikinya sedemikian rupa, sehingga mengantarkannya pada ditemukannya pemecahan masalah atau jalan keluar yang dicarinya. Proses inkubasi ini analog dengan ayam yang mengerami telurnya sampai telur menetas menjadi anak ayam. Proses ini seringkali terjadi secara tidak disadari, dan memang berlangsung dalam kawasan bawah sadar (subconscious) yang pada dasarnya melibatkan proses perluasan pikiran (expanding of the mind). Proses ini dapat berlangsung beberapa detik sampai bertahun-tahun. Biasanya, ketika seorang penulis melalui proses ini seakan-akan ia mengalami kebingungan dan tidak tahu apa yang harus dilakukan. Oleh karena itu, tidak jarang seorang penulis yang tidak sabar mengalami frustrasi karena tidak menemukan pemecahan atas masalah yang dipikirkannya. Seakan-akan kita melupakan apa yang ada dalam benak kita. Kita berekreasi dengan anggota keluarga, melakukan pekerjaan lain, atau hanya duduk termenung. Kendatipun demikian, sesungguhnya di bawah sadar kita sedang mengalami proses pengeraman yang menanti saatnya untuk segera “menetas”.</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 xml:space="preserve">            Ketiga, tahap iluminasi adalah ketika datangnya inspirasi atau insight, yaitu gagasan datang seakan-akan tiba-tiba dan berloncatan dari pikiran kita. Pada saat ini, apa yang telah lama kita pikirkan menemukan pemecahan masalah atau jalan keluar. Iluminasi tidak mengenal tempat </w:t>
      </w:r>
      <w:r w:rsidRPr="00FA52B1">
        <w:rPr>
          <w:rFonts w:ascii="Bookman Old Style" w:eastAsia="Times New Roman" w:hAnsi="Bookman Old Style" w:cs="Times New Roman"/>
          <w:sz w:val="24"/>
          <w:szCs w:val="24"/>
          <w:lang w:eastAsia="id-ID"/>
        </w:rPr>
        <w:lastRenderedPageBreak/>
        <w:t>atau waktu. Ia bisa datang ketika kita duduk di kursi, sedang mengendarai mobil, sedang berbelanja di pasar atau di supermarket, sedang makan, sedang mandi, dan lain-lain.</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            Jika hal-hal itu terjadi, sebaiknya gagasan yang muncul dan amat dinantikan itu segera dicatat, jangan dibiarkan hilang kembali sebab momentum itu biasanya tidak berlangsung lama. Tentu saja untuk peristiwa tertentu, kita menuliskannya setelah selesai melakukan pekerjaan. Jangan sampai ketika kita sedang mandi, misalnya, kemudian keluar hanya untuk menuliskan gagasan. Agar gagasan tidak menguap begitu saja, seorang pembelajar menulis yang baik selalu menyediakan ballpoint atau pensil dan kertas di dekatnya, bahkan dalam tasnya ke mana pun ia pergi.</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            Seringkali orang menganggap iluminasi ini sebagai ilham. Padahal, sesungguhnya ia telah lama atau pernah memikirkannya. Secara kognitif, apa yang dikatakan ilham tidak lebih dari proses berpikir kreatif. Ilham tidak datang dari kevakuman tetapi dari usaha dan ada masukan sebelumnya terhadap referensi kognitif seseorang.</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            Keempat, tahap terakhir yaitu verifikasi, apa yang dituliskan sebagai hasil dari tahap iluminasi itu diperiksa kembali, diseleksi, dan disusun sesuai dengan fokus tulisan. Mungkin ada bagian yang tidak perlu dituliskan, atau ada hal-hal yang perlu ditambahkan, dan lain-lain. Mungkin juga ada bagian yang mengandung hal-hal yang peka, sehingga perlu dipilih kata-kata atau kalimat yang lebih sesuai, tanpa menghilangkan esensinya. Jadi, pada tahap ini kita menguji dan menghadapkan apa yang kita tulis itu dengan realitas sosial, budaya, dan norma-norma yang berlaku dalam masyarakat.</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Strategi untuk meningkatkan kemampuan berbicara</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iga cara untuk mengembangkan secara vertikal dalam meningkatkan kemampuan berbicara :</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a. Menirukan pembicaraan orang lain.</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b. Mengembangkan bentuk-bentuk ujaran yang telah dikuasai.</w:t>
      </w:r>
    </w:p>
    <w:p w:rsidR="00A70ACA" w:rsidRPr="00FA52B1" w:rsidRDefault="00A70ACA" w:rsidP="006413E0">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c. Mendekatkan atau menyejajarkan dua bentuk ujaran, yaitu benyuk ujaran sendiri yang belum benar dan ujaran orang dewasa yang sudah benar.</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Strategi Meningkatkan dan Mengembangkan Kemampuan Berbicara</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Keterampilan berbicara lebih mudah dikembangkan apabila siswa memperoleh kesempatan untuk mengkomunikasikan sesuatu secara alami kepada orang lain. Selama kegiatan belajar di sekolah, guru menciptakan berbagai lapangan pengalaman yang memungkinkan siswa mengembangkan kemapuan berbicara. Kegiatan-kegiatan untuk melatih keterampilan berbicara itu antara lain sebagai berikut.</w:t>
      </w:r>
    </w:p>
    <w:p w:rsidR="006413E0" w:rsidRDefault="006413E0" w:rsidP="00A70ACA">
      <w:pPr>
        <w:shd w:val="clear" w:color="auto" w:fill="FFFFFF"/>
        <w:spacing w:after="0" w:line="240" w:lineRule="auto"/>
        <w:jc w:val="both"/>
        <w:rPr>
          <w:rFonts w:ascii="Bookman Old Style" w:eastAsia="Times New Roman" w:hAnsi="Bookman Old Style" w:cs="Times New Roman"/>
          <w:sz w:val="24"/>
          <w:szCs w:val="24"/>
          <w:lang w:eastAsia="id-ID"/>
        </w:rPr>
      </w:pPr>
    </w:p>
    <w:p w:rsidR="00A70ACA" w:rsidRPr="006413E0" w:rsidRDefault="00A70ACA" w:rsidP="00A70ACA">
      <w:pPr>
        <w:shd w:val="clear" w:color="auto" w:fill="FFFFFF"/>
        <w:spacing w:after="0" w:line="240" w:lineRule="auto"/>
        <w:jc w:val="both"/>
        <w:rPr>
          <w:rFonts w:ascii="Times New Roman" w:eastAsia="Times New Roman" w:hAnsi="Times New Roman" w:cs="Times New Roman"/>
          <w:b/>
          <w:sz w:val="24"/>
          <w:szCs w:val="24"/>
          <w:lang w:eastAsia="id-ID"/>
        </w:rPr>
      </w:pPr>
      <w:r w:rsidRPr="006413E0">
        <w:rPr>
          <w:rFonts w:ascii="Bookman Old Style" w:eastAsia="Times New Roman" w:hAnsi="Bookman Old Style" w:cs="Times New Roman"/>
          <w:b/>
          <w:sz w:val="24"/>
          <w:szCs w:val="24"/>
          <w:lang w:eastAsia="id-ID"/>
        </w:rPr>
        <w:t>a. Menyajikan Informasi</w:t>
      </w:r>
    </w:p>
    <w:p w:rsidR="00A70ACA" w:rsidRDefault="00A70ACA" w:rsidP="00A70ACA">
      <w:pPr>
        <w:shd w:val="clear" w:color="auto" w:fill="FFFFFF"/>
        <w:spacing w:after="0" w:line="240" w:lineRule="auto"/>
        <w:ind w:firstLine="720"/>
        <w:jc w:val="both"/>
        <w:rPr>
          <w:rFonts w:ascii="Bookman Old Style" w:eastAsia="Times New Roman" w:hAnsi="Bookman Old Style" w:cs="Times New Roman"/>
          <w:sz w:val="24"/>
          <w:szCs w:val="24"/>
          <w:lang w:eastAsia="id-ID"/>
        </w:rPr>
      </w:pPr>
      <w:r w:rsidRPr="00FA52B1">
        <w:rPr>
          <w:rFonts w:ascii="Bookman Old Style" w:eastAsia="Times New Roman" w:hAnsi="Bookman Old Style" w:cs="Times New Roman"/>
          <w:sz w:val="24"/>
          <w:szCs w:val="24"/>
          <w:lang w:eastAsia="id-ID"/>
        </w:rPr>
        <w:t>Salah satu bentuk kegiatan untuk melatih penyajian informasi adalah dengan berpidato. Tujuan kegiatan ini untuk menolong anak-anak mengembangkan rasa percaya diri dalam berbicara dengan orang lain, belajar menyusun, dan menyajikan suatu pembicaraan, dan mempelajari cara yang terbaik untuk berbicara di hadapan sejumlah pendengar. Empat langkah dalam menyiapkan dan menyajikan pidato yang seharusnya dikerjakan oleh anak-anak yang belajar berpidato adalah sebagai berikut (Ross and Roe, dalam Rofi’uddin 1998: 21)</w:t>
      </w:r>
    </w:p>
    <w:p w:rsidR="006413E0" w:rsidRDefault="006413E0" w:rsidP="00A70ACA">
      <w:pPr>
        <w:shd w:val="clear" w:color="auto" w:fill="FFFFFF"/>
        <w:spacing w:after="0" w:line="240" w:lineRule="auto"/>
        <w:ind w:firstLine="720"/>
        <w:jc w:val="both"/>
        <w:rPr>
          <w:rFonts w:ascii="Bookman Old Style" w:eastAsia="Times New Roman" w:hAnsi="Bookman Old Style" w:cs="Times New Roman"/>
          <w:sz w:val="24"/>
          <w:szCs w:val="24"/>
          <w:lang w:eastAsia="id-ID"/>
        </w:rPr>
      </w:pPr>
    </w:p>
    <w:p w:rsidR="006413E0" w:rsidRDefault="006413E0" w:rsidP="00A70ACA">
      <w:pPr>
        <w:shd w:val="clear" w:color="auto" w:fill="FFFFFF"/>
        <w:spacing w:after="0" w:line="240" w:lineRule="auto"/>
        <w:ind w:firstLine="720"/>
        <w:jc w:val="both"/>
        <w:rPr>
          <w:rFonts w:ascii="Bookman Old Style" w:eastAsia="Times New Roman" w:hAnsi="Bookman Old Style" w:cs="Times New Roman"/>
          <w:sz w:val="24"/>
          <w:szCs w:val="24"/>
          <w:lang w:eastAsia="id-ID"/>
        </w:rPr>
      </w:pPr>
    </w:p>
    <w:p w:rsidR="006413E0" w:rsidRPr="00FA52B1" w:rsidRDefault="006413E0"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p>
    <w:p w:rsidR="00A70ACA" w:rsidRPr="00FA52B1" w:rsidRDefault="00A70ACA" w:rsidP="006413E0">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lastRenderedPageBreak/>
        <w:t>1) Merencanakan pidato</w:t>
      </w:r>
    </w:p>
    <w:p w:rsidR="00A70ACA" w:rsidRPr="00FA52B1" w:rsidRDefault="006413E0" w:rsidP="006413E0">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    </w:t>
      </w:r>
      <w:r w:rsidR="00A70ACA" w:rsidRPr="00FA52B1">
        <w:rPr>
          <w:rFonts w:ascii="Bookman Old Style" w:eastAsia="Times New Roman" w:hAnsi="Bookman Old Style" w:cs="Times New Roman"/>
          <w:sz w:val="24"/>
          <w:szCs w:val="24"/>
          <w:lang w:eastAsia="id-ID"/>
        </w:rPr>
        <w:t>Tentukan tujuan berpidato, untuk menginformasikan, menghibur, atau mendorong suatu tindakan. Pilih topik yang menarik, tidak terlalu sulit, dan dapat diceritan secara ringkas.</w:t>
      </w:r>
    </w:p>
    <w:p w:rsidR="00A70ACA" w:rsidRPr="00FA52B1" w:rsidRDefault="00A70ACA" w:rsidP="006413E0">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Menyusun Pidato</w:t>
      </w:r>
    </w:p>
    <w:p w:rsidR="00A70ACA" w:rsidRPr="00FA52B1" w:rsidRDefault="006413E0" w:rsidP="006413E0">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    </w:t>
      </w:r>
      <w:r w:rsidR="00A70ACA" w:rsidRPr="00FA52B1">
        <w:rPr>
          <w:rFonts w:ascii="Bookman Old Style" w:eastAsia="Times New Roman" w:hAnsi="Bookman Old Style" w:cs="Times New Roman"/>
          <w:sz w:val="24"/>
          <w:szCs w:val="24"/>
          <w:lang w:eastAsia="id-ID"/>
        </w:rPr>
        <w:t>Tentukan urutan untuk menyajikan hal-hal yang penting, buatlah awal dan akhir pidato yang mengesankan, dan rencanakan penggunaan media visual apabila meyakinkan.</w:t>
      </w:r>
    </w:p>
    <w:p w:rsidR="00A70ACA" w:rsidRPr="00FA52B1" w:rsidRDefault="00A70ACA" w:rsidP="006413E0">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Mempraktikkan</w:t>
      </w:r>
    </w:p>
    <w:p w:rsidR="00A70ACA" w:rsidRDefault="006413E0" w:rsidP="006413E0">
      <w:pPr>
        <w:shd w:val="clear" w:color="auto" w:fill="FFFFFF"/>
        <w:spacing w:after="0" w:line="240" w:lineRule="auto"/>
        <w:ind w:left="284" w:hanging="284"/>
        <w:jc w:val="both"/>
        <w:rPr>
          <w:rFonts w:ascii="Bookman Old Style" w:eastAsia="Times New Roman" w:hAnsi="Bookman Old Style" w:cs="Times New Roman"/>
          <w:sz w:val="24"/>
          <w:szCs w:val="24"/>
          <w:lang w:eastAsia="id-ID"/>
        </w:rPr>
      </w:pPr>
      <w:r>
        <w:rPr>
          <w:rFonts w:ascii="Bookman Old Style" w:eastAsia="Times New Roman" w:hAnsi="Bookman Old Style" w:cs="Times New Roman"/>
          <w:sz w:val="24"/>
          <w:szCs w:val="24"/>
          <w:lang w:eastAsia="id-ID"/>
        </w:rPr>
        <w:t xml:space="preserve">    </w:t>
      </w:r>
      <w:r w:rsidR="00A70ACA" w:rsidRPr="00FA52B1">
        <w:rPr>
          <w:rFonts w:ascii="Bookman Old Style" w:eastAsia="Times New Roman" w:hAnsi="Bookman Old Style" w:cs="Times New Roman"/>
          <w:sz w:val="24"/>
          <w:szCs w:val="24"/>
          <w:lang w:eastAsia="id-ID"/>
        </w:rPr>
        <w:t>Praktikkan berpidato di depan teman-teman sekelompok atau di depan kelas sebagai latihan.</w:t>
      </w:r>
    </w:p>
    <w:p w:rsidR="006413E0" w:rsidRPr="00FA52B1" w:rsidRDefault="006413E0" w:rsidP="006413E0">
      <w:pPr>
        <w:shd w:val="clear" w:color="auto" w:fill="FFFFFF"/>
        <w:spacing w:after="0" w:line="240" w:lineRule="auto"/>
        <w:ind w:left="284" w:hanging="284"/>
        <w:jc w:val="both"/>
        <w:rPr>
          <w:rFonts w:ascii="Times New Roman" w:eastAsia="Times New Roman" w:hAnsi="Times New Roman" w:cs="Times New Roman"/>
          <w:sz w:val="24"/>
          <w:szCs w:val="24"/>
          <w:lang w:eastAsia="id-ID"/>
        </w:rPr>
      </w:pPr>
    </w:p>
    <w:p w:rsidR="00A70ACA" w:rsidRPr="006413E0" w:rsidRDefault="00A70ACA" w:rsidP="00A70ACA">
      <w:pPr>
        <w:shd w:val="clear" w:color="auto" w:fill="FFFFFF"/>
        <w:spacing w:after="0" w:line="240" w:lineRule="auto"/>
        <w:jc w:val="both"/>
        <w:rPr>
          <w:rFonts w:ascii="Times New Roman" w:eastAsia="Times New Roman" w:hAnsi="Times New Roman" w:cs="Times New Roman"/>
          <w:b/>
          <w:sz w:val="24"/>
          <w:szCs w:val="24"/>
          <w:lang w:eastAsia="id-ID"/>
        </w:rPr>
      </w:pPr>
      <w:r w:rsidRPr="006413E0">
        <w:rPr>
          <w:rFonts w:ascii="Bookman Old Style" w:eastAsia="Times New Roman" w:hAnsi="Bookman Old Style" w:cs="Times New Roman"/>
          <w:b/>
          <w:sz w:val="24"/>
          <w:szCs w:val="24"/>
          <w:lang w:eastAsia="id-ID"/>
        </w:rPr>
        <w:t>b. Berpartisipasi dalam Diskusi</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Diskusi memberikan kesempatan kepada siswa untuk berinteraksi dengan siswa-siswa yang lain dan guru, mengekspresikan pikiran secara lengkap, mengajukan berbagai pendapat, dan mempertimbangkan perubahan pendapat apabila berhadapan dengan bukti-bukti yang meyakinkan atau tanggapan yang masuk akal yang dikemukakan oleh peserta diskusi. Hasil penelitian membuktikan bahwa diskusi merupakan strategi yang membuat siswa bergairah dalam proses pembelajaran (Alvermann, dkk, dalam Rofi’uddin 1998 : 23)</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6413E0">
        <w:rPr>
          <w:rFonts w:ascii="Bookman Old Style" w:eastAsia="Times New Roman" w:hAnsi="Bookman Old Style" w:cs="Times New Roman"/>
          <w:b/>
          <w:sz w:val="24"/>
          <w:szCs w:val="24"/>
          <w:lang w:eastAsia="id-ID"/>
        </w:rPr>
        <w:t>c. Menghibur (Menyajikan Pertanyaan</w:t>
      </w:r>
      <w:r w:rsidRPr="00FA52B1">
        <w:rPr>
          <w:rFonts w:ascii="Bookman Old Style" w:eastAsia="Times New Roman" w:hAnsi="Bookman Old Style" w:cs="Times New Roman"/>
          <w:sz w:val="24"/>
          <w:szCs w:val="24"/>
          <w:lang w:eastAsia="id-ID"/>
        </w:rPr>
        <w:t>)</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Siswa dapat menyajikan pertunjukan untuk teman atau teman sekelas, teman-teman dari kelas yang lain, orang tua dan anggota masyarakat sekitar gedung sekolah.</w:t>
      </w:r>
    </w:p>
    <w:p w:rsidR="00A70ACA" w:rsidRPr="006413E0" w:rsidRDefault="00A70ACA" w:rsidP="00A70ACA">
      <w:pPr>
        <w:shd w:val="clear" w:color="auto" w:fill="FFFFFF"/>
        <w:spacing w:after="0" w:line="240" w:lineRule="auto"/>
        <w:jc w:val="both"/>
        <w:rPr>
          <w:rFonts w:ascii="Times New Roman" w:eastAsia="Times New Roman" w:hAnsi="Times New Roman" w:cs="Times New Roman"/>
          <w:b/>
          <w:sz w:val="24"/>
          <w:szCs w:val="24"/>
          <w:lang w:eastAsia="id-ID"/>
        </w:rPr>
      </w:pPr>
      <w:r w:rsidRPr="006413E0">
        <w:rPr>
          <w:rFonts w:ascii="Bookman Old Style" w:eastAsia="Times New Roman" w:hAnsi="Bookman Old Style" w:cs="Times New Roman"/>
          <w:b/>
          <w:sz w:val="24"/>
          <w:szCs w:val="24"/>
          <w:lang w:eastAsia="id-ID"/>
        </w:rPr>
        <w:t>d. Sandiwara Boneka</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Di dalam kelas anak-anak dapat menggunakan boneka dengan dua cara. Mereka menemukan (mencari) cerita yang sesuai dengan boneka-boneka yang sudah tersedia, atau mereka dapat membuat boneka kemudian mengarang cerita yang sesuai.</w:t>
      </w:r>
    </w:p>
    <w:p w:rsidR="00A70ACA" w:rsidRPr="006413E0" w:rsidRDefault="00A70ACA" w:rsidP="00A70ACA">
      <w:pPr>
        <w:shd w:val="clear" w:color="auto" w:fill="FFFFFF"/>
        <w:spacing w:after="0" w:line="240" w:lineRule="auto"/>
        <w:jc w:val="both"/>
        <w:rPr>
          <w:rFonts w:ascii="Times New Roman" w:eastAsia="Times New Roman" w:hAnsi="Times New Roman" w:cs="Times New Roman"/>
          <w:b/>
          <w:sz w:val="24"/>
          <w:szCs w:val="24"/>
          <w:lang w:eastAsia="id-ID"/>
        </w:rPr>
      </w:pPr>
      <w:r w:rsidRPr="006413E0">
        <w:rPr>
          <w:rFonts w:ascii="Bookman Old Style" w:eastAsia="Times New Roman" w:hAnsi="Bookman Old Style" w:cs="Times New Roman"/>
          <w:b/>
          <w:sz w:val="24"/>
          <w:szCs w:val="24"/>
          <w:lang w:eastAsia="id-ID"/>
        </w:rPr>
        <w:t>e. Bercerita atau Membaca Puisi secara Kor</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Cerita atau puisi yang digunakan harus yang menarik bagi anak-anak, yang mudah dipahmi secara lisan, dan yang mudah dihafalkan. Guru hendaknya tidak terlalu mengharapkan penampilan yang benar-benar bagus, tetapi ia harus menolong murid-murid belajar menafsirkan karya sastra secara lisan untuk memperoleh kesenangan.</w:t>
      </w:r>
    </w:p>
    <w:p w:rsidR="00A70ACA" w:rsidRPr="006413E0" w:rsidRDefault="00A70ACA" w:rsidP="00A70ACA">
      <w:pPr>
        <w:shd w:val="clear" w:color="auto" w:fill="FFFFFF"/>
        <w:spacing w:after="0" w:line="240" w:lineRule="auto"/>
        <w:jc w:val="both"/>
        <w:rPr>
          <w:rFonts w:ascii="Times New Roman" w:eastAsia="Times New Roman" w:hAnsi="Times New Roman" w:cs="Times New Roman"/>
          <w:b/>
          <w:sz w:val="24"/>
          <w:szCs w:val="24"/>
          <w:lang w:eastAsia="id-ID"/>
        </w:rPr>
      </w:pPr>
      <w:r w:rsidRPr="006413E0">
        <w:rPr>
          <w:rFonts w:ascii="Bookman Old Style" w:eastAsia="Times New Roman" w:hAnsi="Bookman Old Style" w:cs="Times New Roman"/>
          <w:b/>
          <w:sz w:val="24"/>
          <w:szCs w:val="24"/>
          <w:lang w:eastAsia="id-ID"/>
        </w:rPr>
        <w:t>f. Cerita Berangkai Tujuan</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Siswa dapat melanjutkan cerita yang disampaikan temannya dengan tepat dan dalam lingkup topik yang sama. Satu kelompok (5 orang) berdiri di depan kelas kemudian bercerita tentang topik tertentu yang diawali dari kiri ke kanan atau dari kanan ke kiri. Alat yang diperlukan adalah buku catatan.</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Cara menerapkan:</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guru memberikan penjelasan singkat tentang kegiatan hari itu,</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siswa membagi kelompok,</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kelompok menentukan topik yang akan dibawakan di depan kelas,</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(4) siswa bercerita secara berangkai di depan kelas,</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(5) kelompok lain memberi komentar tentang cerita berangkai temannya,</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(6) guru merefleksikan hasil pembelajaran hari itu.</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g. Menerangkan Obat/Makanan/Minuman/Benda Lainnya</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 xml:space="preserve">Dalam hal ini siswa dapat menjelaskan sesuatu secara runtut dan benar. Siswa menerangkan sebuah benda yang sudah mereka kenal. Dalam waktu singkat mereka menerangkan mengenai karakter benda tersebut. Benda dapat berupa minuman, obat-obatan, makanan, tas, sepatu, dan lain-lain. Alat yang diperlukan adalah botol obat, botol minuman, makanan </w:t>
      </w:r>
      <w:r w:rsidRPr="00FA52B1">
        <w:rPr>
          <w:rFonts w:ascii="Bookman Old Style" w:eastAsia="Times New Roman" w:hAnsi="Bookman Old Style" w:cs="Times New Roman"/>
          <w:sz w:val="24"/>
          <w:szCs w:val="24"/>
          <w:lang w:eastAsia="id-ID"/>
        </w:rPr>
        <w:lastRenderedPageBreak/>
        <w:t>instant, tas, bolpoint, dan lain-lain. (Kegiatan dilakukan secara kelompok). Cara menerapkan:</w:t>
      </w:r>
    </w:p>
    <w:p w:rsidR="00A70ACA" w:rsidRPr="00FA52B1" w:rsidRDefault="00A70ACA" w:rsidP="006413E0">
      <w:pPr>
        <w:shd w:val="clear" w:color="auto" w:fill="FFFFFF"/>
        <w:tabs>
          <w:tab w:val="left" w:pos="426"/>
        </w:tabs>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guru memberikan penjelasan singkat tentang kegiatan hari itu,</w:t>
      </w:r>
    </w:p>
    <w:p w:rsidR="00A70ACA" w:rsidRPr="00FA52B1" w:rsidRDefault="00A70ACA" w:rsidP="006413E0">
      <w:pPr>
        <w:shd w:val="clear" w:color="auto" w:fill="FFFFFF"/>
        <w:tabs>
          <w:tab w:val="left" w:pos="426"/>
        </w:tabs>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siswa mengambil benda yang mereka kenal,</w:t>
      </w:r>
    </w:p>
    <w:p w:rsidR="00A70ACA" w:rsidRPr="00FA52B1" w:rsidRDefault="00A70ACA" w:rsidP="006413E0">
      <w:pPr>
        <w:shd w:val="clear" w:color="auto" w:fill="FFFFFF"/>
        <w:tabs>
          <w:tab w:val="left" w:pos="426"/>
        </w:tabs>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dalam waktu dua menit, secara bergantian siswa menerangkan karakteristik benda yang mereka bawa ke dalam kelompok,</w:t>
      </w:r>
    </w:p>
    <w:p w:rsidR="006413E0" w:rsidRDefault="006413E0" w:rsidP="006413E0">
      <w:pPr>
        <w:shd w:val="clear" w:color="auto" w:fill="FFFFFF"/>
        <w:spacing w:after="0" w:line="240" w:lineRule="auto"/>
        <w:ind w:left="426" w:hanging="426"/>
        <w:jc w:val="both"/>
        <w:rPr>
          <w:rFonts w:ascii="Bookman Old Style" w:eastAsia="Times New Roman" w:hAnsi="Bookman Old Style" w:cs="Times New Roman"/>
          <w:sz w:val="24"/>
          <w:szCs w:val="24"/>
          <w:lang w:eastAsia="id-ID"/>
        </w:rPr>
      </w:pPr>
      <w:r>
        <w:rPr>
          <w:rFonts w:ascii="Bookman Old Style" w:eastAsia="Times New Roman" w:hAnsi="Bookman Old Style" w:cs="Times New Roman"/>
          <w:sz w:val="24"/>
          <w:szCs w:val="24"/>
          <w:lang w:eastAsia="id-ID"/>
        </w:rPr>
        <w:t>(4) </w:t>
      </w:r>
      <w:r w:rsidR="00A70ACA" w:rsidRPr="00FA52B1">
        <w:rPr>
          <w:rFonts w:ascii="Bookman Old Style" w:eastAsia="Times New Roman" w:hAnsi="Bookman Old Style" w:cs="Times New Roman"/>
          <w:sz w:val="24"/>
          <w:szCs w:val="24"/>
          <w:lang w:eastAsia="id-ID"/>
        </w:rPr>
        <w:t xml:space="preserve">siswa lain memberi komentar tentang penjelasan temannya, </w:t>
      </w:r>
    </w:p>
    <w:p w:rsidR="00A70ACA" w:rsidRPr="00FA52B1" w:rsidRDefault="00A70ACA" w:rsidP="006413E0">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(5</w:t>
      </w:r>
      <w:r w:rsidR="006413E0">
        <w:rPr>
          <w:rFonts w:ascii="Bookman Old Style" w:eastAsia="Times New Roman" w:hAnsi="Bookman Old Style" w:cs="Times New Roman"/>
          <w:sz w:val="24"/>
          <w:szCs w:val="24"/>
          <w:lang w:eastAsia="id-ID"/>
        </w:rPr>
        <w:t>)</w:t>
      </w:r>
      <w:r w:rsidRPr="00FA52B1">
        <w:rPr>
          <w:rFonts w:ascii="Bookman Old Style" w:eastAsia="Times New Roman" w:hAnsi="Bookman Old Style" w:cs="Times New Roman"/>
          <w:sz w:val="24"/>
          <w:szCs w:val="24"/>
          <w:lang w:eastAsia="id-ID"/>
        </w:rPr>
        <w:t xml:space="preserve"> siswa merefleksikan proses pembelajaran yang mereka alami,</w:t>
      </w:r>
    </w:p>
    <w:p w:rsidR="00A70ACA" w:rsidRPr="00FA52B1" w:rsidRDefault="00A70ACA" w:rsidP="006413E0">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(6) guru merefleksikan hasil pembelajaran hari</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Mengembangkan pembelajaran Berbicara di SD</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Untuk sampai pada taraf terampil, maka pengajaran berbicara harus dipelajari dan dilatihkan. Jika metode dikaitkan dengan pengalaman belajar, maka metode berfungsi sebagai sarana mewujudkan pengalaman belajar yang telah dirancang menjadi kenyataan dalam pelaksanaan pengajaran pokok bahasa tertentu.</w:t>
      </w:r>
    </w:p>
    <w:p w:rsidR="00A70ACA" w:rsidRPr="00FA52B1" w:rsidRDefault="00A70ACA" w:rsidP="00A70ACA">
      <w:pPr>
        <w:shd w:val="clear" w:color="auto" w:fill="FFFFFF"/>
        <w:spacing w:after="0" w:line="240" w:lineRule="auto"/>
        <w:ind w:firstLine="720"/>
        <w:jc w:val="both"/>
        <w:rPr>
          <w:rFonts w:ascii="Times New Roman" w:eastAsia="Times New Roman" w:hAnsi="Times New Roman" w:cs="Times New Roman"/>
          <w:sz w:val="24"/>
          <w:szCs w:val="24"/>
          <w:lang w:eastAsia="id-ID"/>
        </w:rPr>
      </w:pP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Metode pengajaran berbicara menurut Djago Tarigan (1990)</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Ulang-ucap. Model ucapan adalah suara guru atau rekaman suara guru, model ucapan yang diperdengarkan kepada siswa harus dipersiapkan dengan teliti.</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Lihat-ucapan. Guru memperlihatkan kepada siswa benda tertentu kemudian siswa menyebutkan benda tersebut.</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Memerikan. Memerikan berarti menjelaskan, menerangkan, melukiskan, atau mendeskripsikan sesuatu dengan kata-kata sendiri.</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4. Menjawab pertanyaan</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5. Bertanya</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6. Pertanyaan menggali</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7. Melanjutkan</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8. Menceritakan kembali</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9. Percakapan</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10. Parafrase</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11. Reka cerita gambar</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12. Bermain peran</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13. Wawancara</w:t>
      </w:r>
    </w:p>
    <w:p w:rsidR="00A70ACA" w:rsidRPr="00FA52B1" w:rsidRDefault="00A70ACA" w:rsidP="005B38F1">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14. Memperlihatkan dan bercerita (Show and Tell)</w:t>
      </w:r>
    </w:p>
    <w:p w:rsidR="00A70ACA" w:rsidRPr="00FA52B1" w:rsidRDefault="00A70ACA" w:rsidP="00A70ACA">
      <w:pPr>
        <w:shd w:val="clear" w:color="auto" w:fill="FFFFFF"/>
        <w:spacing w:after="0" w:line="240" w:lineRule="auto"/>
        <w:jc w:val="both"/>
        <w:rPr>
          <w:rFonts w:ascii="Times New Roman" w:eastAsia="Times New Roman" w:hAnsi="Times New Roman" w:cs="Times New Roman"/>
          <w:sz w:val="24"/>
          <w:szCs w:val="24"/>
          <w:lang w:eastAsia="id-ID"/>
        </w:rPr>
      </w:pPr>
    </w:p>
    <w:p w:rsidR="00FA52B1" w:rsidRPr="005B38F1" w:rsidRDefault="005B38F1" w:rsidP="005B38F1">
      <w:pPr>
        <w:shd w:val="clear" w:color="auto" w:fill="FFFFFF"/>
        <w:spacing w:after="0" w:line="240" w:lineRule="auto"/>
        <w:rPr>
          <w:rFonts w:ascii="Times New Roman" w:eastAsia="Times New Roman" w:hAnsi="Times New Roman" w:cs="Times New Roman"/>
          <w:b/>
          <w:sz w:val="28"/>
          <w:szCs w:val="28"/>
          <w:lang w:eastAsia="id-ID"/>
        </w:rPr>
      </w:pPr>
      <w:r w:rsidRPr="005B38F1">
        <w:rPr>
          <w:rFonts w:ascii="Bookman Old Style" w:eastAsia="Times New Roman" w:hAnsi="Bookman Old Style" w:cs="Times New Roman"/>
          <w:b/>
          <w:sz w:val="28"/>
          <w:szCs w:val="28"/>
          <w:lang w:eastAsia="id-ID"/>
        </w:rPr>
        <w:t xml:space="preserve">3. </w:t>
      </w:r>
      <w:r w:rsidR="00FA52B1" w:rsidRPr="005B38F1">
        <w:rPr>
          <w:rFonts w:ascii="Bookman Old Style" w:eastAsia="Times New Roman" w:hAnsi="Bookman Old Style" w:cs="Times New Roman"/>
          <w:b/>
          <w:sz w:val="28"/>
          <w:szCs w:val="28"/>
          <w:lang w:eastAsia="id-ID"/>
        </w:rPr>
        <w:t>S</w:t>
      </w:r>
      <w:r w:rsidRPr="005B38F1">
        <w:rPr>
          <w:rFonts w:ascii="Bookman Old Style" w:eastAsia="Times New Roman" w:hAnsi="Bookman Old Style" w:cs="Times New Roman"/>
          <w:b/>
          <w:sz w:val="28"/>
          <w:szCs w:val="28"/>
          <w:lang w:eastAsia="id-ID"/>
        </w:rPr>
        <w:t>trategi</w:t>
      </w:r>
      <w:r w:rsidR="00FA52B1" w:rsidRPr="005B38F1">
        <w:rPr>
          <w:rFonts w:ascii="Bookman Old Style" w:eastAsia="Times New Roman" w:hAnsi="Bookman Old Style" w:cs="Times New Roman"/>
          <w:b/>
          <w:sz w:val="28"/>
          <w:szCs w:val="28"/>
          <w:lang w:eastAsia="id-ID"/>
        </w:rPr>
        <w:t xml:space="preserve"> P</w:t>
      </w:r>
      <w:r w:rsidRPr="005B38F1">
        <w:rPr>
          <w:rFonts w:ascii="Bookman Old Style" w:eastAsia="Times New Roman" w:hAnsi="Bookman Old Style" w:cs="Times New Roman"/>
          <w:b/>
          <w:sz w:val="28"/>
          <w:szCs w:val="28"/>
          <w:lang w:eastAsia="id-ID"/>
        </w:rPr>
        <w:t>e</w:t>
      </w:r>
      <w:r>
        <w:rPr>
          <w:rFonts w:ascii="Bookman Old Style" w:eastAsia="Times New Roman" w:hAnsi="Bookman Old Style" w:cs="Times New Roman"/>
          <w:b/>
          <w:sz w:val="28"/>
          <w:szCs w:val="28"/>
          <w:lang w:eastAsia="id-ID"/>
        </w:rPr>
        <w:t>mbel</w:t>
      </w:r>
      <w:r w:rsidRPr="005B38F1">
        <w:rPr>
          <w:rFonts w:ascii="Bookman Old Style" w:eastAsia="Times New Roman" w:hAnsi="Bookman Old Style" w:cs="Times New Roman"/>
          <w:b/>
          <w:sz w:val="28"/>
          <w:szCs w:val="28"/>
          <w:lang w:eastAsia="id-ID"/>
        </w:rPr>
        <w:t>ajaran</w:t>
      </w:r>
      <w:r w:rsidR="00FA52B1" w:rsidRPr="005B38F1">
        <w:rPr>
          <w:rFonts w:ascii="Bookman Old Style" w:eastAsia="Times New Roman" w:hAnsi="Bookman Old Style" w:cs="Times New Roman"/>
          <w:b/>
          <w:sz w:val="28"/>
          <w:szCs w:val="28"/>
          <w:lang w:eastAsia="id-ID"/>
        </w:rPr>
        <w:t xml:space="preserve"> M</w:t>
      </w:r>
      <w:r w:rsidRPr="005B38F1">
        <w:rPr>
          <w:rFonts w:ascii="Bookman Old Style" w:eastAsia="Times New Roman" w:hAnsi="Bookman Old Style" w:cs="Times New Roman"/>
          <w:b/>
          <w:sz w:val="28"/>
          <w:szCs w:val="28"/>
          <w:lang w:eastAsia="id-ID"/>
        </w:rPr>
        <w:t>embaca</w:t>
      </w:r>
    </w:p>
    <w:p w:rsidR="00FA52B1" w:rsidRPr="001B0473" w:rsidRDefault="001B0473" w:rsidP="001B0473">
      <w:pPr>
        <w:shd w:val="clear" w:color="auto" w:fill="FFFFFF"/>
        <w:spacing w:after="0" w:line="240" w:lineRule="auto"/>
        <w:ind w:left="284" w:hanging="284"/>
        <w:jc w:val="both"/>
        <w:rPr>
          <w:rFonts w:ascii="Times New Roman" w:eastAsia="Times New Roman" w:hAnsi="Times New Roman" w:cs="Times New Roman"/>
          <w:b/>
          <w:sz w:val="24"/>
          <w:szCs w:val="24"/>
          <w:lang w:eastAsia="id-ID"/>
        </w:rPr>
      </w:pPr>
      <w:r w:rsidRPr="001B0473">
        <w:rPr>
          <w:rFonts w:ascii="Bookman Old Style" w:eastAsia="Times New Roman" w:hAnsi="Bookman Old Style" w:cs="Times New Roman"/>
          <w:b/>
          <w:sz w:val="24"/>
          <w:szCs w:val="24"/>
          <w:lang w:eastAsia="id-ID"/>
        </w:rPr>
        <w:t>a</w:t>
      </w:r>
      <w:r w:rsidR="00FA52B1" w:rsidRPr="001B0473">
        <w:rPr>
          <w:rFonts w:ascii="Bookman Old Style" w:eastAsia="Times New Roman" w:hAnsi="Bookman Old Style" w:cs="Times New Roman"/>
          <w:b/>
          <w:sz w:val="24"/>
          <w:szCs w:val="24"/>
          <w:lang w:eastAsia="id-ID"/>
        </w:rPr>
        <w:t>. Strategi Kegiatan Membaca Langsung/ KML atau DRA Direct Reading Activities)</w:t>
      </w:r>
    </w:p>
    <w:p w:rsidR="00FA52B1" w:rsidRPr="00FA52B1" w:rsidRDefault="00FA52B1" w:rsidP="00FA52B1">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Penggunaan strategi KML adalah untuk mengembangkan kemampuan membaca secara komprehensif, membaca kritis, dan mengembangkan perolehan pengalaman siswa berdasarkan bentuk dan isi bacaan secara ekstensif. Adapun tahapan pengajarannya, adalah sebagai berikut.</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Guru mengemukakan tujuan pembelajaran, membacakan judul teks, bertanya jawab dengan siswa tentang hal-hal yang berkaitan dengan judul bacaan sebagai pembangkitan pengalaman dan pengetahuan siswa serta mengemukakan hal-hal pokok yang perlu dipahami siswa dalam membaca.</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Guru meminta siswa membaca dalam hati. Setelah siswa membaca guru melakukan tanya jawab tentang nisi bacaan. Pertanyaan tidak selalu harus diikat oleh pertanyaan seperti yang ada dalam buku teks. Guru bisa menambahkan pertanyaan sesuai dengan konteks kehidupan siswa maupun permasalahan lain yang aktual.</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lastRenderedPageBreak/>
        <w:t>3) Guru memberikan tugas latihan yang ditujukan untuk mengembangkan pemahaman dan keterampilan siswa sejalan dengan kegiatan membaca yang telah dilakukannya. Kegiatan itu bisa berupa menjelaskan makna kata-kata sulit dengan menggunakan kamus, membuat ikhtisar bacaan, mempelajari penggunaan struktur, ungkapan, dan peribahasa dalam bacaan.</w:t>
      </w:r>
    </w:p>
    <w:p w:rsidR="00FA52B1" w:rsidRPr="001B0473" w:rsidRDefault="001B0473" w:rsidP="00FA52B1">
      <w:pPr>
        <w:shd w:val="clear" w:color="auto" w:fill="FFFFFF"/>
        <w:spacing w:after="0" w:line="240" w:lineRule="auto"/>
        <w:jc w:val="both"/>
        <w:rPr>
          <w:rFonts w:ascii="Times New Roman" w:eastAsia="Times New Roman" w:hAnsi="Times New Roman" w:cs="Times New Roman"/>
          <w:b/>
          <w:sz w:val="24"/>
          <w:szCs w:val="24"/>
          <w:lang w:eastAsia="id-ID"/>
        </w:rPr>
      </w:pPr>
      <w:r w:rsidRPr="001B0473">
        <w:rPr>
          <w:rFonts w:ascii="Bookman Old Style" w:eastAsia="Times New Roman" w:hAnsi="Bookman Old Style" w:cs="Times New Roman"/>
          <w:b/>
          <w:sz w:val="24"/>
          <w:szCs w:val="24"/>
          <w:lang w:eastAsia="id-ID"/>
        </w:rPr>
        <w:t>b</w:t>
      </w:r>
      <w:r w:rsidR="00FA52B1" w:rsidRPr="001B0473">
        <w:rPr>
          <w:rFonts w:ascii="Bookman Old Style" w:eastAsia="Times New Roman" w:hAnsi="Bookman Old Style" w:cs="Times New Roman"/>
          <w:b/>
          <w:sz w:val="24"/>
          <w:szCs w:val="24"/>
          <w:lang w:eastAsia="id-ID"/>
        </w:rPr>
        <w:t>. Strategi SQ3R (Survey, Questions, Read, Recite, Review)</w:t>
      </w:r>
    </w:p>
    <w:p w:rsidR="00FA52B1" w:rsidRPr="00FA52B1" w:rsidRDefault="00FA52B1" w:rsidP="001B0473">
      <w:pPr>
        <w:shd w:val="clear" w:color="auto" w:fill="FFFFFF"/>
        <w:spacing w:after="0" w:line="240" w:lineRule="auto"/>
        <w:ind w:firstLine="567"/>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Tujuan penggunaan strategi ini, untuk membentuk kebiasaan siswa berkonsentrasi dalam membaca, melatih kemampuan membaca cepat, melatih daya peramalan berkenaan dengan isi bacaan, dan mengembangkan kemampuan membaca kritis dan komprehansif. Tahapan kegiatannya, adalah</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Tahap Persiapan : Guru meminta siswa membaca teks secara cepat (survey). Setelah itu guru meminta siswa membuat pertanyaan tentang bacaan (questions). Pertanyaan dapat langsung memanfaatkan pertanyaan pada tahap pramembaca. Tujuan pertanyaan ini, adalah untuk membentuk konsentrasi siswa dan membangkitkan pengetahuan dan pengalaman awalnya.</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Proses membaca. Setelah membuat pertanyaan, siswa melakukan kegiatan membaca (read). Sambil membaca, siswa membuat jawaban pertanyaan dan catatan ringkas yang relevan (recite).</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Pascamembaca : Siswa melakukan review, misalnya membahas kesesuaian pertanyaan dengan isi bacaan, maupun kegiatan lanjutan lain yang secara kreatif bisa dikembangkan oleh guru.</w:t>
      </w:r>
    </w:p>
    <w:p w:rsidR="00FA52B1" w:rsidRPr="001B0473" w:rsidRDefault="001B0473" w:rsidP="001B0473">
      <w:pPr>
        <w:shd w:val="clear" w:color="auto" w:fill="FFFFFF"/>
        <w:spacing w:after="0" w:line="240" w:lineRule="auto"/>
        <w:ind w:left="426" w:hanging="426"/>
        <w:jc w:val="both"/>
        <w:rPr>
          <w:rFonts w:ascii="Times New Roman" w:eastAsia="Times New Roman" w:hAnsi="Times New Roman" w:cs="Times New Roman"/>
          <w:b/>
          <w:sz w:val="24"/>
          <w:szCs w:val="24"/>
          <w:lang w:eastAsia="id-ID"/>
        </w:rPr>
      </w:pPr>
      <w:r w:rsidRPr="001B0473">
        <w:rPr>
          <w:rFonts w:ascii="Bookman Old Style" w:eastAsia="Times New Roman" w:hAnsi="Bookman Old Style" w:cs="Times New Roman"/>
          <w:b/>
          <w:sz w:val="24"/>
          <w:szCs w:val="24"/>
          <w:lang w:eastAsia="id-ID"/>
        </w:rPr>
        <w:t>c</w:t>
      </w:r>
      <w:r w:rsidR="00FA52B1" w:rsidRPr="001B0473">
        <w:rPr>
          <w:rFonts w:ascii="Bookman Old Style" w:eastAsia="Times New Roman" w:hAnsi="Bookman Old Style" w:cs="Times New Roman"/>
          <w:b/>
          <w:sz w:val="24"/>
          <w:szCs w:val="24"/>
          <w:lang w:eastAsia="id-ID"/>
        </w:rPr>
        <w:t>. Strategi Membaca-Tanya Jawab /MTJ atau Request (Reading-Question)</w:t>
      </w:r>
    </w:p>
    <w:p w:rsidR="00FA52B1" w:rsidRPr="00FA52B1" w:rsidRDefault="00FA52B1" w:rsidP="001B0473">
      <w:pPr>
        <w:shd w:val="clear" w:color="auto" w:fill="FFFFFF"/>
        <w:spacing w:after="0" w:line="240" w:lineRule="auto"/>
        <w:ind w:firstLine="567"/>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Strategi ini ditujukan untuk mengembangkan kemampuan membaca komprehensif, memahami alasan pengambilan kesimpulan isi bacaan, dan peramalan lanjut berkenaan dengan isi bacaan. Tahapan kegiatannya, adalah</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Guru menjelaskan tujuan pengajaran, problem yang harus dipecahkan siswa, dan cara yang dilakukan siswa untuk memecahkan masalah</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Guru dan siswa melakukan pemecahan masalah, misalnya menemukan fakta, mendapat ide pokok,penggunaan ungkapan, pendapat yang tidak relevan dengan fakta, dansebagainya. Untuk memecahkan masalah tersebut, guru dan siswa melakukan kegiatan membaca paragraf pertama bacaan</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Setelah membaca paragraf pertama bacaan, guru meminta siswa meramalkan kemungkinan isi paragraf berikutnya. Guru dan siswa melakukan kegiatan membaca dalam hati. Paragraf yang dibaca bisa satu paragraf atau lebih bergantung pada kemungkinan waktu yang tersedia.</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4) Tahap terakhir, adalah tanya jawab dan pembahasan jawaban pertanyaan.</w:t>
      </w:r>
    </w:p>
    <w:p w:rsidR="00FA52B1" w:rsidRPr="001B0473" w:rsidRDefault="001B0473" w:rsidP="001B0473">
      <w:pPr>
        <w:shd w:val="clear" w:color="auto" w:fill="FFFFFF"/>
        <w:spacing w:after="0" w:line="240" w:lineRule="auto"/>
        <w:ind w:left="426" w:hanging="426"/>
        <w:jc w:val="both"/>
        <w:rPr>
          <w:rFonts w:ascii="Times New Roman" w:eastAsia="Times New Roman" w:hAnsi="Times New Roman" w:cs="Times New Roman"/>
          <w:b/>
          <w:sz w:val="24"/>
          <w:szCs w:val="24"/>
          <w:lang w:eastAsia="id-ID"/>
        </w:rPr>
      </w:pPr>
      <w:r w:rsidRPr="001B0473">
        <w:rPr>
          <w:rFonts w:ascii="Bookman Old Style" w:eastAsia="Times New Roman" w:hAnsi="Bookman Old Style" w:cs="Times New Roman"/>
          <w:b/>
          <w:sz w:val="24"/>
          <w:szCs w:val="24"/>
          <w:lang w:eastAsia="id-ID"/>
        </w:rPr>
        <w:t>d</w:t>
      </w:r>
      <w:r w:rsidR="00FA52B1" w:rsidRPr="001B0473">
        <w:rPr>
          <w:rFonts w:ascii="Bookman Old Style" w:eastAsia="Times New Roman" w:hAnsi="Bookman Old Style" w:cs="Times New Roman"/>
          <w:b/>
          <w:sz w:val="24"/>
          <w:szCs w:val="24"/>
          <w:lang w:eastAsia="id-ID"/>
        </w:rPr>
        <w:t>. Strategi Membaca dan Berpikir Secara Langsung/MBL atau DRTA (Direct Reading Thinking Activities)</w:t>
      </w:r>
    </w:p>
    <w:p w:rsidR="00FA52B1" w:rsidRPr="00FA52B1" w:rsidRDefault="00FA52B1" w:rsidP="00FA52B1">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Tujuan penggunaan strategi ini, adalah untuk melatih siswa untuk berkonsentrasi dan “berpikir keras” guna memahami isi bacaan secara serius. Adapun langkah-langkah kegiatannya, adalah.</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Guru meminta siswa membaca judul teks bacaan. Apabila mungkin, siswa diminta memperhatikan gambar, dan subjudul secara cepat. Setelah itu guru bertanya kepada siswa sebagai pembangkit prediksi dan penciptaan konsentrasi saat membaca. Pertanyaan tersebut misalnya “Apa kira-kira isi paragraf selanjutnya? Mengapa Kalian membuat pemikiran demikian?”</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lastRenderedPageBreak/>
        <w:t>2) Guru meminta siswa untuk membaca dalam hati satu atau dua paragraf bacaan dengan berkonsentrasi untuk menemukan kebenaran/kesalahan peramalan yang dilakukan semula.</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Bagian lanjut bacaan yang belum dibaca/ditanyakan ditutup dulu dengan kertas. Setelah membaca dalam hati guru mengajukan pertanyaan, “Apa kira-kira isi paragraf berikutnya?” “Mengapa Kalian memperkirakan demikian?”</w:t>
      </w:r>
    </w:p>
    <w:p w:rsidR="00FA52B1" w:rsidRPr="00FA52B1" w:rsidRDefault="00FA52B1" w:rsidP="001B0473">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4) Langkah seperti tersebut di atas dilakukan sampai dengan bacaan itu habis/selesai dibaca. Selanjutnya dapat dilakukan menjawab pertanyaan tentang isi bacaan atau kagiatan yang lain.</w:t>
      </w:r>
    </w:p>
    <w:p w:rsidR="00FA52B1" w:rsidRPr="001B0473" w:rsidRDefault="001B0473" w:rsidP="001B0473">
      <w:pPr>
        <w:shd w:val="clear" w:color="auto" w:fill="FFFFFF"/>
        <w:spacing w:after="0" w:line="240" w:lineRule="auto"/>
        <w:ind w:left="426" w:hanging="426"/>
        <w:jc w:val="both"/>
        <w:rPr>
          <w:rFonts w:ascii="Times New Roman" w:eastAsia="Times New Roman" w:hAnsi="Times New Roman" w:cs="Times New Roman"/>
          <w:b/>
          <w:sz w:val="24"/>
          <w:szCs w:val="24"/>
          <w:lang w:eastAsia="id-ID"/>
        </w:rPr>
      </w:pPr>
      <w:r w:rsidRPr="001B0473">
        <w:rPr>
          <w:rFonts w:ascii="Bookman Old Style" w:eastAsia="Times New Roman" w:hAnsi="Bookman Old Style" w:cs="Times New Roman"/>
          <w:b/>
          <w:sz w:val="24"/>
          <w:szCs w:val="24"/>
          <w:lang w:eastAsia="id-ID"/>
        </w:rPr>
        <w:t xml:space="preserve">e. </w:t>
      </w:r>
      <w:r w:rsidR="00FA52B1" w:rsidRPr="001B0473">
        <w:rPr>
          <w:rFonts w:ascii="Bookman Old Style" w:eastAsia="Times New Roman" w:hAnsi="Bookman Old Style" w:cs="Times New Roman"/>
          <w:b/>
          <w:sz w:val="24"/>
          <w:szCs w:val="24"/>
          <w:lang w:eastAsia="id-ID"/>
        </w:rPr>
        <w:t>Strategi Penghubungan Pertanyaan-Jawaban /PPJ atau QAR (Questions-Answer Relationship)</w:t>
      </w:r>
    </w:p>
    <w:p w:rsidR="00FA52B1" w:rsidRPr="00FA52B1" w:rsidRDefault="00FA52B1" w:rsidP="00FA52B1">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Strategi ini digunakan untuk mengembangkan kemampuan siswa dalam memperoleh berbagai informasi dari berbagai sumber yang berkaitan dengan berbagai bidang. Pertanyaan dapat disusun oleh guru atau dapat memanfaatkan daftar pertanyaan yangn ada dalam bacaan. Adapun jawabannya dapat diperoleh siswa melalui cara berikut.</w:t>
      </w:r>
    </w:p>
    <w:p w:rsidR="00FA52B1" w:rsidRPr="001B0473" w:rsidRDefault="00FA52B1" w:rsidP="001B0473">
      <w:pPr>
        <w:pStyle w:val="ListParagraph"/>
        <w:numPr>
          <w:ilvl w:val="0"/>
          <w:numId w:val="4"/>
        </w:num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1B0473">
        <w:rPr>
          <w:rFonts w:ascii="Bookman Old Style" w:eastAsia="Times New Roman" w:hAnsi="Bookman Old Style" w:cs="Times New Roman"/>
          <w:sz w:val="24"/>
          <w:szCs w:val="24"/>
          <w:lang w:eastAsia="id-ID"/>
        </w:rPr>
        <w:t>Menemukan kata atau kalimat dalam teks sebagai jawaban dari pertanyaan. Contoh “Siapa yang bertanggung jawab untuk menciptakan suasana nyaman di kelas?”</w:t>
      </w:r>
    </w:p>
    <w:p w:rsidR="00FA52B1" w:rsidRPr="001B0473" w:rsidRDefault="00FA52B1" w:rsidP="001B0473">
      <w:pPr>
        <w:pStyle w:val="ListParagraph"/>
        <w:numPr>
          <w:ilvl w:val="0"/>
          <w:numId w:val="4"/>
        </w:num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1B0473">
        <w:rPr>
          <w:rFonts w:ascii="Bookman Old Style" w:eastAsia="Times New Roman" w:hAnsi="Bookman Old Style" w:cs="Times New Roman"/>
          <w:sz w:val="24"/>
          <w:szCs w:val="24"/>
          <w:lang w:eastAsia="id-ID"/>
        </w:rPr>
        <w:t>Jawaban ada dalam teks tetapi harus menghubung-hubungkan kata atau kalimat pada bagian –bagian yang berbeda. Contoh pertanyaannya “ Apa yang menyebabkan kelas kita menjadi juara Lingkungan Nyaman?”</w:t>
      </w:r>
    </w:p>
    <w:p w:rsidR="00FA52B1" w:rsidRPr="001B0473" w:rsidRDefault="00FA52B1" w:rsidP="001B0473">
      <w:pPr>
        <w:pStyle w:val="ListParagraph"/>
        <w:numPr>
          <w:ilvl w:val="0"/>
          <w:numId w:val="4"/>
        </w:num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1B0473">
        <w:rPr>
          <w:rFonts w:ascii="Bookman Old Style" w:eastAsia="Times New Roman" w:hAnsi="Bookman Old Style" w:cs="Times New Roman"/>
          <w:sz w:val="24"/>
          <w:szCs w:val="24"/>
          <w:lang w:eastAsia="id-ID"/>
        </w:rPr>
        <w:t>Pemahaman isi teks merupakan bahan penemuan jawaban, tetapi pemahaman tersebut berkaitan dengan pemahaman yang tersirat.Dengan demikian untuk menjawab pertanyaan itu diperlukan adanya hubungan dialogis antara pemahaman isi teks dengan pengalaman dan pengetahuan pembaca. Contoh: “Bagaimana hubungan timbal-balik antara lingkungan alam denganlingkungan kehidupan keluarga?”.</w:t>
      </w:r>
    </w:p>
    <w:p w:rsidR="00FA52B1" w:rsidRPr="001B0473" w:rsidRDefault="00FA52B1" w:rsidP="001B0473">
      <w:pPr>
        <w:pStyle w:val="ListParagraph"/>
        <w:numPr>
          <w:ilvl w:val="0"/>
          <w:numId w:val="4"/>
        </w:num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1B0473">
        <w:rPr>
          <w:rFonts w:ascii="Bookman Old Style" w:eastAsia="Times New Roman" w:hAnsi="Bookman Old Style" w:cs="Times New Roman"/>
          <w:sz w:val="24"/>
          <w:szCs w:val="24"/>
          <w:lang w:eastAsia="id-ID"/>
        </w:rPr>
        <w:t>Jawaban tidak dapat ditemukan dalam teks. Untuk menemukan jawaban pertanyaan harus menghubung –hubungkan sesuatu yang dinyatakan penulis, merefleksikan kembali berbagai pengalaman dan pengetahuan dengan memanfaatkan berbagai sumber informasi. Contoh pertanyaan “Mengapa sebagai ekosistem lingkungan menentukan kehidupan organisme manusia, binatang, dan tumbuhan?”</w:t>
      </w:r>
    </w:p>
    <w:p w:rsidR="00FA52B1" w:rsidRPr="00FA52B1" w:rsidRDefault="00FA52B1" w:rsidP="00D85A7B">
      <w:pPr>
        <w:shd w:val="clear" w:color="auto" w:fill="FFFFFF"/>
        <w:spacing w:after="0" w:line="240" w:lineRule="auto"/>
        <w:ind w:firstLine="567"/>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Berdasarkan gambaran pilihan jenis pertanyaan seperti di atas, tahap kegiatan yang dilakukan, adalah</w:t>
      </w:r>
    </w:p>
    <w:p w:rsidR="00FA52B1" w:rsidRPr="00FA52B1" w:rsidRDefault="00FA52B1" w:rsidP="00D85A7B">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Guru mengemukakan tujuan pengajarannya, problem yang mesti dipecahkan siswa, dan cara yang perlu dilakukan siswa untuk memecahkan masalah. Masalah yang dipecahkan siswa adalah memahami dan menjawab pertanyaan dalam berbagai jenis dan tingkatannya.</w:t>
      </w:r>
    </w:p>
    <w:p w:rsidR="00FA52B1" w:rsidRPr="00FA52B1" w:rsidRDefault="00FA52B1" w:rsidP="00D85A7B">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Siswa melakukan kegiatan membaca dalam hati. Setelah kegiatan membaca selesai, dilakukan kegiatan tanya jawab dan pembahasan.</w:t>
      </w:r>
    </w:p>
    <w:p w:rsidR="00FA52B1" w:rsidRPr="00FA52B1" w:rsidRDefault="00FA52B1" w:rsidP="00D85A7B">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Pertanyaan yang penemuan jawabannya memerlukan berbagai sumber dan berbagai kegiatan lain, misalnya pengamatan dan wawancara diberikan dalam bentuk tugas untuk dilaporkan pada pertemuan berikutnya. Pengerjaan tugas seyogyanya dikerjakan secara kelompok.</w:t>
      </w:r>
    </w:p>
    <w:p w:rsidR="00FA52B1" w:rsidRPr="00FA52B1" w:rsidRDefault="00D85A7B" w:rsidP="00D85A7B">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f</w:t>
      </w:r>
      <w:r w:rsidRPr="00D85A7B">
        <w:rPr>
          <w:rFonts w:ascii="Bookman Old Style" w:eastAsia="Times New Roman" w:hAnsi="Bookman Old Style" w:cs="Times New Roman"/>
          <w:b/>
          <w:sz w:val="24"/>
          <w:szCs w:val="24"/>
          <w:lang w:eastAsia="id-ID"/>
        </w:rPr>
        <w:t xml:space="preserve">. </w:t>
      </w:r>
      <w:r w:rsidR="00FA52B1" w:rsidRPr="00D85A7B">
        <w:rPr>
          <w:rFonts w:ascii="Bookman Old Style" w:eastAsia="Times New Roman" w:hAnsi="Bookman Old Style" w:cs="Times New Roman"/>
          <w:b/>
          <w:sz w:val="24"/>
          <w:szCs w:val="24"/>
          <w:lang w:eastAsia="id-ID"/>
        </w:rPr>
        <w:t>Strategi Pengelompokan dan Pemetaan Isi Bacaan/ PPIB atau GMA (Group Mapping Activities)</w:t>
      </w:r>
      <w:bookmarkStart w:id="0" w:name="_GoBack"/>
      <w:bookmarkEnd w:id="0"/>
    </w:p>
    <w:p w:rsidR="00FA52B1" w:rsidRPr="00FA52B1" w:rsidRDefault="00FA52B1" w:rsidP="00FA52B1">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Strategi ini digunakan untuk mengembangkan kemampuan siswa dalam menyusun dan memahami bagan, mengelompokkan, memetakan isi bacaan, misalnya bacaan cerita dan memetakan isi bacaan secara umum.Adapun tahapan pembelajarannya, adalah.</w:t>
      </w:r>
    </w:p>
    <w:p w:rsidR="00FA52B1" w:rsidRPr="00FA52B1" w:rsidRDefault="00FA52B1" w:rsidP="00D85A7B">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lastRenderedPageBreak/>
        <w:t>1) Persiapan : Guru menjelaskan tujuan pembelajaran dan kegiatan yang akan dilakukan oleh siswa, misalnya siswa diminta membuat diagram plot cerita.</w:t>
      </w:r>
    </w:p>
    <w:p w:rsidR="00FA52B1" w:rsidRPr="00FA52B1" w:rsidRDefault="00FA52B1" w:rsidP="00D85A7B">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Proses Membaca : Siswa membaca dalam hati tanpa diinterupsi oleh guru dalam waktu yang ditentukan.</w:t>
      </w:r>
    </w:p>
    <w:p w:rsidR="00FA52B1" w:rsidRDefault="00FA52B1" w:rsidP="00D85A7B">
      <w:pPr>
        <w:shd w:val="clear" w:color="auto" w:fill="FFFFFF"/>
        <w:spacing w:after="0" w:line="240" w:lineRule="auto"/>
        <w:ind w:left="284" w:hanging="284"/>
        <w:jc w:val="both"/>
        <w:rPr>
          <w:rFonts w:ascii="Bookman Old Style" w:eastAsia="Times New Roman" w:hAnsi="Bookman Old Style" w:cs="Times New Roman"/>
          <w:sz w:val="24"/>
          <w:szCs w:val="24"/>
          <w:lang w:eastAsia="id-ID"/>
        </w:rPr>
      </w:pPr>
      <w:r w:rsidRPr="00FA52B1">
        <w:rPr>
          <w:rFonts w:ascii="Bookman Old Style" w:eastAsia="Times New Roman" w:hAnsi="Bookman Old Style" w:cs="Times New Roman"/>
          <w:sz w:val="24"/>
          <w:szCs w:val="24"/>
          <w:lang w:eastAsia="id-ID"/>
        </w:rPr>
        <w:t>3) Selanjutnya siswa diminta mengemukakan pemahaman isi bacaan, misalnya plot dalam bentuk bagan. Berdasarkan bagan yang disusun, siswa diminta mengemukakan satuan kelompok isinya secara lisan. Siswa lain diminta menanggapi.</w:t>
      </w:r>
    </w:p>
    <w:p w:rsidR="00D81029" w:rsidRDefault="00D81029" w:rsidP="00D85A7B">
      <w:pPr>
        <w:shd w:val="clear" w:color="auto" w:fill="FFFFFF"/>
        <w:spacing w:after="0" w:line="240" w:lineRule="auto"/>
        <w:ind w:left="284" w:hanging="284"/>
        <w:jc w:val="both"/>
        <w:rPr>
          <w:rFonts w:ascii="Bookman Old Style" w:eastAsia="Times New Roman" w:hAnsi="Bookman Old Style" w:cs="Times New Roman"/>
          <w:sz w:val="24"/>
          <w:szCs w:val="24"/>
          <w:lang w:eastAsia="id-ID"/>
        </w:rPr>
      </w:pP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D81029" w:rsidRDefault="00F15066" w:rsidP="00F15066">
      <w:pPr>
        <w:shd w:val="clear" w:color="auto" w:fill="FFFFFF"/>
        <w:spacing w:after="0" w:line="240" w:lineRule="auto"/>
        <w:jc w:val="both"/>
        <w:rPr>
          <w:rFonts w:ascii="Times New Roman" w:eastAsia="Times New Roman" w:hAnsi="Times New Roman" w:cs="Times New Roman"/>
          <w:b/>
          <w:sz w:val="24"/>
          <w:szCs w:val="24"/>
          <w:lang w:eastAsia="id-ID"/>
        </w:rPr>
      </w:pPr>
      <w:r w:rsidRPr="00D81029">
        <w:rPr>
          <w:rFonts w:ascii="Bookman Old Style" w:eastAsia="Times New Roman" w:hAnsi="Bookman Old Style" w:cs="Times New Roman"/>
          <w:b/>
          <w:sz w:val="24"/>
          <w:szCs w:val="24"/>
          <w:lang w:eastAsia="id-ID"/>
        </w:rPr>
        <w:t>c. Membaca Ekstensif</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M</w:t>
      </w:r>
      <w:r w:rsidRPr="00FA52B1">
        <w:rPr>
          <w:rFonts w:ascii="Bookman Old Style" w:eastAsia="Times New Roman" w:hAnsi="Bookman Old Style" w:cs="Times New Roman"/>
          <w:sz w:val="24"/>
          <w:szCs w:val="24"/>
          <w:lang w:eastAsia="id-ID"/>
        </w:rPr>
        <w:t>embaca ekstensif adalah membaca secara luas. Objeknya meliputi sebanyak mungkin teks dalam waktu yang sesingkat-singkatnya. Membaca ekstensif meliputi :</w:t>
      </w:r>
    </w:p>
    <w:p w:rsidR="00F15066" w:rsidRPr="00D81029" w:rsidRDefault="00F15066" w:rsidP="00F15066">
      <w:pPr>
        <w:shd w:val="clear" w:color="auto" w:fill="FFFFFF"/>
        <w:spacing w:after="0" w:line="240" w:lineRule="auto"/>
        <w:jc w:val="both"/>
        <w:rPr>
          <w:rFonts w:ascii="Times New Roman" w:eastAsia="Times New Roman" w:hAnsi="Times New Roman" w:cs="Times New Roman"/>
          <w:b/>
          <w:sz w:val="24"/>
          <w:szCs w:val="24"/>
          <w:lang w:eastAsia="id-ID"/>
        </w:rPr>
      </w:pPr>
      <w:r w:rsidRPr="00D81029">
        <w:rPr>
          <w:rFonts w:ascii="Bookman Old Style" w:eastAsia="Times New Roman" w:hAnsi="Bookman Old Style" w:cs="Times New Roman"/>
          <w:b/>
          <w:sz w:val="24"/>
          <w:szCs w:val="24"/>
          <w:lang w:eastAsia="id-ID"/>
        </w:rPr>
        <w:t>1. Membaca Survai (</w:t>
      </w:r>
      <w:r w:rsidRPr="00D81029">
        <w:rPr>
          <w:rFonts w:ascii="Bookman Old Style" w:eastAsia="Times New Roman" w:hAnsi="Bookman Old Style" w:cs="Times New Roman"/>
          <w:b/>
          <w:i/>
          <w:sz w:val="24"/>
          <w:szCs w:val="24"/>
          <w:lang w:eastAsia="id-ID"/>
        </w:rPr>
        <w:t>Survey Readin</w:t>
      </w:r>
      <w:r w:rsidRPr="00D81029">
        <w:rPr>
          <w:rFonts w:ascii="Bookman Old Style" w:eastAsia="Times New Roman" w:hAnsi="Bookman Old Style" w:cs="Times New Roman"/>
          <w:b/>
          <w:sz w:val="24"/>
          <w:szCs w:val="24"/>
          <w:lang w:eastAsia="id-ID"/>
        </w:rPr>
        <w:t>g)</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Membaca survai adalah kegiatan membaca untuk mengetahui secara sekilas terhadap bahan bacaan yang akan dibaca lebih mendalam. Kegiatan membaca survai merupakan pendahuluan dalam membaca ekstensif.</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Yang dilakukan seseorang ketika membaca survai adalah sebagai berikut :</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(a) memeriksa judul bacaan/buku, kata pengantar, daftar isi dan malihat abstrak(jika ada),</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(b) memeriksa bagian terahkir dari isi (kesimpulan) jika ada,</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(c) memeriksa indeks dan apendiks(jika ada).</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D81029" w:rsidRDefault="00F15066" w:rsidP="00F15066">
      <w:pPr>
        <w:shd w:val="clear" w:color="auto" w:fill="FFFFFF"/>
        <w:spacing w:after="0" w:line="240" w:lineRule="auto"/>
        <w:jc w:val="both"/>
        <w:rPr>
          <w:rFonts w:ascii="Times New Roman" w:eastAsia="Times New Roman" w:hAnsi="Times New Roman" w:cs="Times New Roman"/>
          <w:b/>
          <w:sz w:val="24"/>
          <w:szCs w:val="24"/>
          <w:lang w:eastAsia="id-ID"/>
        </w:rPr>
      </w:pPr>
      <w:r w:rsidRPr="00D81029">
        <w:rPr>
          <w:rFonts w:ascii="Bookman Old Style" w:eastAsia="Times New Roman" w:hAnsi="Bookman Old Style" w:cs="Times New Roman"/>
          <w:b/>
          <w:sz w:val="24"/>
          <w:szCs w:val="24"/>
          <w:lang w:eastAsia="id-ID"/>
        </w:rPr>
        <w:t>2. Membaca Sekilas</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Membaca sekilas atau membaca cepat adalah kegiatan membaca dengan mengandalakan kecepatan gerak mata dalam melihat dan memperhatikan bahan tertulis yang dibacanya dengan tujuan untuk mendapatkan informasi secara cepat.</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Metode yang digunakan dalam melatihkan membaca cepat adalah :</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(a) metode kosakata; metode yang berusaha untuk menambah kosakata.</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(b) Metode motivasi; metode yang berusaha memotivasi pembaca(pemula) yang mengalami hambatan.</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(c) Metode gerak mata; metode yang mengembangkan kecepatan membaca dengan menigkatkan kecepatan gerak mata.</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Hambatan-hambatan yang dapat mengurangi kecepatan mambaca :</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(a) vokalisai atau berguman ketika membaca,</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(b) membaca dengan menggerakan bibir tetapi tidak bersuara,</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(c) kepala bergerak searah tulisan yang dibaca,</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(d) subvokalisasi; suara yang biasa ikut membaca di dalam pikiran kita,</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(e) jari tangan selalu menunjuk tulisa yang sedang kit abaca,</w:t>
      </w:r>
    </w:p>
    <w:p w:rsidR="00F15066" w:rsidRPr="00FA52B1" w:rsidRDefault="00F15066" w:rsidP="00F15066">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(f) gerakan mata kembali pada kata-kata sebelumnya.</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D81029" w:rsidRDefault="00F15066" w:rsidP="00F15066">
      <w:pPr>
        <w:shd w:val="clear" w:color="auto" w:fill="FFFFFF"/>
        <w:spacing w:after="0" w:line="240" w:lineRule="auto"/>
        <w:jc w:val="both"/>
        <w:rPr>
          <w:rFonts w:ascii="Times New Roman" w:eastAsia="Times New Roman" w:hAnsi="Times New Roman" w:cs="Times New Roman"/>
          <w:b/>
          <w:sz w:val="24"/>
          <w:szCs w:val="24"/>
          <w:lang w:eastAsia="id-ID"/>
        </w:rPr>
      </w:pPr>
      <w:r w:rsidRPr="00D81029">
        <w:rPr>
          <w:rFonts w:ascii="Bookman Old Style" w:eastAsia="Times New Roman" w:hAnsi="Bookman Old Style" w:cs="Times New Roman"/>
          <w:b/>
          <w:sz w:val="24"/>
          <w:szCs w:val="24"/>
          <w:lang w:eastAsia="id-ID"/>
        </w:rPr>
        <w:t>3. Membaca Dangkal (</w:t>
      </w:r>
      <w:r w:rsidRPr="00D81029">
        <w:rPr>
          <w:rFonts w:ascii="Bookman Old Style" w:eastAsia="Times New Roman" w:hAnsi="Bookman Old Style" w:cs="Times New Roman"/>
          <w:b/>
          <w:i/>
          <w:sz w:val="24"/>
          <w:szCs w:val="24"/>
          <w:lang w:eastAsia="id-ID"/>
        </w:rPr>
        <w:t>Superficial Reading</w:t>
      </w:r>
      <w:r w:rsidRPr="00D81029">
        <w:rPr>
          <w:rFonts w:ascii="Bookman Old Style" w:eastAsia="Times New Roman" w:hAnsi="Bookman Old Style" w:cs="Times New Roman"/>
          <w:b/>
          <w:sz w:val="24"/>
          <w:szCs w:val="24"/>
          <w:lang w:eastAsia="id-ID"/>
        </w:rPr>
        <w:t>)</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membaca dangkal pada hakekatnya bertujuan untuk memperoleh pemahaman yang dangkal yang bersifat luaran, yang tidak mendalam dari suatu bahan bacaan. Membaca jenis ini biasanya dilakukan seseorang membaca demi kesenangan, membaca bacaan ringan yang mendatangkan kesenangan, kegembiraan sebagai pengisi waktu senggang.</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D81029" w:rsidRDefault="00F15066" w:rsidP="00F15066">
      <w:pPr>
        <w:shd w:val="clear" w:color="auto" w:fill="FFFFFF"/>
        <w:spacing w:after="0" w:line="240" w:lineRule="auto"/>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 xml:space="preserve">d. </w:t>
      </w:r>
      <w:r w:rsidRPr="00D81029">
        <w:rPr>
          <w:rFonts w:ascii="Bookman Old Style" w:eastAsia="Times New Roman" w:hAnsi="Bookman Old Style" w:cs="Times New Roman"/>
          <w:b/>
          <w:sz w:val="24"/>
          <w:szCs w:val="24"/>
          <w:lang w:eastAsia="id-ID"/>
        </w:rPr>
        <w:t>Membaca Intensif</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membaca intensif atau intensive reading adalah membaca dengan penuh penghayatan untuk menyerap apa yang seharusnya kita kuasai. Yang termasuk dalam membaca intensif adalah :</w:t>
      </w:r>
    </w:p>
    <w:p w:rsidR="00F15066" w:rsidRPr="008D422F" w:rsidRDefault="008D422F" w:rsidP="00F15066">
      <w:pPr>
        <w:shd w:val="clear" w:color="auto" w:fill="FFFFFF"/>
        <w:spacing w:after="0" w:line="240" w:lineRule="auto"/>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lastRenderedPageBreak/>
        <w:t xml:space="preserve">1). </w:t>
      </w:r>
      <w:r w:rsidR="00F15066" w:rsidRPr="008D422F">
        <w:rPr>
          <w:rFonts w:ascii="Bookman Old Style" w:eastAsia="Times New Roman" w:hAnsi="Bookman Old Style" w:cs="Times New Roman"/>
          <w:b/>
          <w:sz w:val="24"/>
          <w:szCs w:val="24"/>
          <w:lang w:eastAsia="id-ID"/>
        </w:rPr>
        <w:t>Membaca Telaah Isi:</w:t>
      </w:r>
    </w:p>
    <w:p w:rsidR="00F15066" w:rsidRPr="00D81029" w:rsidRDefault="008D422F" w:rsidP="00F15066">
      <w:pPr>
        <w:shd w:val="clear" w:color="auto" w:fill="FFFFFF"/>
        <w:spacing w:after="0" w:line="240" w:lineRule="auto"/>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a)</w:t>
      </w:r>
      <w:r w:rsidR="00F15066" w:rsidRPr="00D81029">
        <w:rPr>
          <w:rFonts w:ascii="Bookman Old Style" w:eastAsia="Times New Roman" w:hAnsi="Bookman Old Style" w:cs="Times New Roman"/>
          <w:b/>
          <w:sz w:val="24"/>
          <w:szCs w:val="24"/>
          <w:lang w:eastAsia="id-ID"/>
        </w:rPr>
        <w:t>. Membaca Teliti</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Membaca jenis ini sama pentingnya dengan membaca sekilas, maka sering kali seseorang perlu membaca dengan teliti bahan-bahan yang disukai.</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D81029" w:rsidRDefault="008D422F" w:rsidP="00F15066">
      <w:pPr>
        <w:shd w:val="clear" w:color="auto" w:fill="FFFFFF"/>
        <w:spacing w:after="0" w:line="240" w:lineRule="auto"/>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b)</w:t>
      </w:r>
      <w:r w:rsidR="00F15066" w:rsidRPr="00D81029">
        <w:rPr>
          <w:rFonts w:ascii="Bookman Old Style" w:eastAsia="Times New Roman" w:hAnsi="Bookman Old Style" w:cs="Times New Roman"/>
          <w:b/>
          <w:sz w:val="24"/>
          <w:szCs w:val="24"/>
          <w:lang w:eastAsia="id-ID"/>
        </w:rPr>
        <w:t>. Membaca Pemahaman</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Membaca pemahaman (</w:t>
      </w:r>
      <w:r w:rsidRPr="00D81029">
        <w:rPr>
          <w:rFonts w:ascii="Bookman Old Style" w:eastAsia="Times New Roman" w:hAnsi="Bookman Old Style" w:cs="Times New Roman"/>
          <w:i/>
          <w:sz w:val="24"/>
          <w:szCs w:val="24"/>
          <w:lang w:eastAsia="id-ID"/>
        </w:rPr>
        <w:t>reading for understanding</w:t>
      </w:r>
      <w:r w:rsidRPr="00FA52B1">
        <w:rPr>
          <w:rFonts w:ascii="Bookman Old Style" w:eastAsia="Times New Roman" w:hAnsi="Bookman Old Style" w:cs="Times New Roman"/>
          <w:sz w:val="24"/>
          <w:szCs w:val="24"/>
          <w:lang w:eastAsia="id-ID"/>
        </w:rPr>
        <w:t>) adalah sejenis membaca yang bertujuan untuk memahami tentang standar-standar atau norma-norma kesastraan (literary standards), resensi kritis (critical review), dan pola-pola fiksi (</w:t>
      </w:r>
      <w:r w:rsidRPr="00D81029">
        <w:rPr>
          <w:rFonts w:ascii="Bookman Old Style" w:eastAsia="Times New Roman" w:hAnsi="Bookman Old Style" w:cs="Times New Roman"/>
          <w:i/>
          <w:sz w:val="24"/>
          <w:szCs w:val="24"/>
          <w:lang w:eastAsia="id-ID"/>
        </w:rPr>
        <w:t>patterns of fiction</w:t>
      </w:r>
      <w:r w:rsidRPr="00FA52B1">
        <w:rPr>
          <w:rFonts w:ascii="Bookman Old Style" w:eastAsia="Times New Roman" w:hAnsi="Bookman Old Style" w:cs="Times New Roman"/>
          <w:sz w:val="24"/>
          <w:szCs w:val="24"/>
          <w:lang w:eastAsia="id-ID"/>
        </w:rPr>
        <w:t>).</w:t>
      </w:r>
    </w:p>
    <w:p w:rsidR="00F15066" w:rsidRPr="00D81029" w:rsidRDefault="008D422F" w:rsidP="00F15066">
      <w:pPr>
        <w:shd w:val="clear" w:color="auto" w:fill="FFFFFF"/>
        <w:spacing w:after="0" w:line="240" w:lineRule="auto"/>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c)</w:t>
      </w:r>
      <w:r w:rsidR="00F15066" w:rsidRPr="00D81029">
        <w:rPr>
          <w:rFonts w:ascii="Bookman Old Style" w:eastAsia="Times New Roman" w:hAnsi="Bookman Old Style" w:cs="Times New Roman"/>
          <w:b/>
          <w:sz w:val="24"/>
          <w:szCs w:val="24"/>
          <w:lang w:eastAsia="id-ID"/>
        </w:rPr>
        <w:t>. Membaca Kritis</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Membaca kritis adalah kegiatan membaca yang dilakukan secara bijakasana, mendalam, evaluatif, dengan tujuan untuk menemukan keseluruhan bahan bacaan, baik makna baris-baris, makna antar baris, maupun makna balik baris.</w:t>
      </w:r>
    </w:p>
    <w:p w:rsidR="00F15066" w:rsidRPr="00D81029" w:rsidRDefault="008D422F" w:rsidP="00F15066">
      <w:pPr>
        <w:shd w:val="clear" w:color="auto" w:fill="FFFFFF"/>
        <w:spacing w:after="0" w:line="240" w:lineRule="auto"/>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d)</w:t>
      </w:r>
      <w:r w:rsidR="00F15066" w:rsidRPr="00D81029">
        <w:rPr>
          <w:rFonts w:ascii="Bookman Old Style" w:eastAsia="Times New Roman" w:hAnsi="Bookman Old Style" w:cs="Times New Roman"/>
          <w:b/>
          <w:sz w:val="24"/>
          <w:szCs w:val="24"/>
          <w:lang w:eastAsia="id-ID"/>
        </w:rPr>
        <w:t>. Membaca Ide</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Membaca ide adalah sejenis kegiatan membaca yang ingin mencari, memperoleh, serta memanfaatkan ide-ide yang terdapat pada bacaan.</w:t>
      </w:r>
    </w:p>
    <w:p w:rsidR="00F15066" w:rsidRDefault="00F15066" w:rsidP="00F15066">
      <w:pPr>
        <w:shd w:val="clear" w:color="auto" w:fill="FFFFFF"/>
        <w:spacing w:after="0" w:line="240" w:lineRule="auto"/>
        <w:jc w:val="both"/>
        <w:rPr>
          <w:rFonts w:ascii="Bookman Old Style" w:eastAsia="Times New Roman" w:hAnsi="Bookman Old Style" w:cs="Times New Roman"/>
          <w:sz w:val="24"/>
          <w:szCs w:val="24"/>
          <w:lang w:eastAsia="id-ID"/>
        </w:rPr>
      </w:pPr>
    </w:p>
    <w:p w:rsidR="00F15066" w:rsidRPr="00D81029" w:rsidRDefault="008D422F" w:rsidP="00F15066">
      <w:pPr>
        <w:shd w:val="clear" w:color="auto" w:fill="FFFFFF"/>
        <w:spacing w:after="0" w:line="240" w:lineRule="auto"/>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e)</w:t>
      </w:r>
      <w:r w:rsidR="00F15066" w:rsidRPr="00D81029">
        <w:rPr>
          <w:rFonts w:ascii="Bookman Old Style" w:eastAsia="Times New Roman" w:hAnsi="Bookman Old Style" w:cs="Times New Roman"/>
          <w:b/>
          <w:sz w:val="24"/>
          <w:szCs w:val="24"/>
          <w:lang w:eastAsia="id-ID"/>
        </w:rPr>
        <w:t>. Membaca Kreatif</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Membaca kreatif adalah kegiatan membaca yang tidak hanya sekedar menagkap makna tersurat, makna antar baris, tetapi juga mampu secara kreatif menerapkan hasil membacanya untuk kehidupan sehari-hari.</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D81029" w:rsidRDefault="008D422F" w:rsidP="00F15066">
      <w:pPr>
        <w:shd w:val="clear" w:color="auto" w:fill="FFFFFF"/>
        <w:spacing w:after="0" w:line="240" w:lineRule="auto"/>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 xml:space="preserve">2). </w:t>
      </w:r>
      <w:r w:rsidR="00F15066" w:rsidRPr="00D81029">
        <w:rPr>
          <w:rFonts w:ascii="Bookman Old Style" w:eastAsia="Times New Roman" w:hAnsi="Bookman Old Style" w:cs="Times New Roman"/>
          <w:b/>
          <w:sz w:val="24"/>
          <w:szCs w:val="24"/>
          <w:lang w:eastAsia="id-ID"/>
        </w:rPr>
        <w:t>Membaca Telaah Bahasa:</w:t>
      </w:r>
    </w:p>
    <w:p w:rsidR="00F15066" w:rsidRPr="00FA52B1" w:rsidRDefault="008D422F" w:rsidP="008D422F">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Pr>
          <w:rFonts w:ascii="Bookman Old Style" w:eastAsia="Times New Roman" w:hAnsi="Bookman Old Style" w:cs="Times New Roman"/>
          <w:b/>
          <w:sz w:val="24"/>
          <w:szCs w:val="24"/>
          <w:lang w:eastAsia="id-ID"/>
        </w:rPr>
        <w:t>a)</w:t>
      </w:r>
      <w:r w:rsidR="00F15066" w:rsidRPr="008D422F">
        <w:rPr>
          <w:rFonts w:ascii="Bookman Old Style" w:eastAsia="Times New Roman" w:hAnsi="Bookman Old Style" w:cs="Times New Roman"/>
          <w:b/>
          <w:sz w:val="24"/>
          <w:szCs w:val="24"/>
          <w:lang w:eastAsia="id-ID"/>
        </w:rPr>
        <w:t>. Membaca Bahasa (</w:t>
      </w:r>
      <w:r w:rsidR="00F15066" w:rsidRPr="008D422F">
        <w:rPr>
          <w:rFonts w:ascii="Bookman Old Style" w:eastAsia="Times New Roman" w:hAnsi="Bookman Old Style" w:cs="Times New Roman"/>
          <w:b/>
          <w:i/>
          <w:sz w:val="24"/>
          <w:szCs w:val="24"/>
          <w:lang w:eastAsia="id-ID"/>
        </w:rPr>
        <w:t>Foreign Language Reading</w:t>
      </w:r>
      <w:r w:rsidR="00F15066" w:rsidRPr="00FA52B1">
        <w:rPr>
          <w:rFonts w:ascii="Bookman Old Style" w:eastAsia="Times New Roman" w:hAnsi="Bookman Old Style" w:cs="Times New Roman"/>
          <w:sz w:val="24"/>
          <w:szCs w:val="24"/>
          <w:lang w:eastAsia="id-ID"/>
        </w:rPr>
        <w:t>)</w:t>
      </w:r>
    </w:p>
    <w:p w:rsidR="00F15066" w:rsidRPr="00FA52B1" w:rsidRDefault="008D422F" w:rsidP="008D422F">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    </w:t>
      </w:r>
      <w:r w:rsidR="00F15066" w:rsidRPr="00FA52B1">
        <w:rPr>
          <w:rFonts w:ascii="Bookman Old Style" w:eastAsia="Times New Roman" w:hAnsi="Bookman Old Style" w:cs="Times New Roman"/>
          <w:sz w:val="24"/>
          <w:szCs w:val="24"/>
          <w:lang w:eastAsia="id-ID"/>
        </w:rPr>
        <w:t>Tujuan utama membaca bahasa adalah memperbesar daya kata (increasing word power) dan mengembangkan kosakata (developing vocabulary)</w:t>
      </w:r>
    </w:p>
    <w:p w:rsidR="00F15066" w:rsidRPr="008D422F" w:rsidRDefault="008D422F" w:rsidP="008D422F">
      <w:pPr>
        <w:shd w:val="clear" w:color="auto" w:fill="FFFFFF"/>
        <w:spacing w:after="0" w:line="240" w:lineRule="auto"/>
        <w:ind w:left="284" w:hanging="284"/>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b)</w:t>
      </w:r>
      <w:r w:rsidR="00F15066" w:rsidRPr="008D422F">
        <w:rPr>
          <w:rFonts w:ascii="Bookman Old Style" w:eastAsia="Times New Roman" w:hAnsi="Bookman Old Style" w:cs="Times New Roman"/>
          <w:b/>
          <w:sz w:val="24"/>
          <w:szCs w:val="24"/>
          <w:lang w:eastAsia="id-ID"/>
        </w:rPr>
        <w:t>. Membaca Sastra (</w:t>
      </w:r>
      <w:r w:rsidR="00F15066" w:rsidRPr="008D422F">
        <w:rPr>
          <w:rFonts w:ascii="Bookman Old Style" w:eastAsia="Times New Roman" w:hAnsi="Bookman Old Style" w:cs="Times New Roman"/>
          <w:b/>
          <w:i/>
          <w:sz w:val="24"/>
          <w:szCs w:val="24"/>
          <w:lang w:eastAsia="id-ID"/>
        </w:rPr>
        <w:t>Literary Reading</w:t>
      </w:r>
      <w:r w:rsidR="00F15066" w:rsidRPr="008D422F">
        <w:rPr>
          <w:rFonts w:ascii="Bookman Old Style" w:eastAsia="Times New Roman" w:hAnsi="Bookman Old Style" w:cs="Times New Roman"/>
          <w:b/>
          <w:sz w:val="24"/>
          <w:szCs w:val="24"/>
          <w:lang w:eastAsia="id-ID"/>
        </w:rPr>
        <w:t>)</w:t>
      </w:r>
    </w:p>
    <w:p w:rsidR="00F15066" w:rsidRPr="00FA52B1" w:rsidRDefault="008D422F" w:rsidP="008D422F">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    </w:t>
      </w:r>
      <w:r w:rsidR="00F15066" w:rsidRPr="00FA52B1">
        <w:rPr>
          <w:rFonts w:ascii="Bookman Old Style" w:eastAsia="Times New Roman" w:hAnsi="Bookman Old Style" w:cs="Times New Roman"/>
          <w:sz w:val="24"/>
          <w:szCs w:val="24"/>
          <w:lang w:eastAsia="id-ID"/>
        </w:rPr>
        <w:t>Dalam membaca sastra perhatian pembaca harus dipusatkan pada penggunaan bahasa dalam karya sastra. Apabila seseorang dapat mengenal serta mengerti seluk beluk bahasa dalam suatu karya sastra maka semakin mudah dia memahami isinya serta dapat membedakan antara bahasa ilmiah dan bahasa sastra.</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D81029" w:rsidRDefault="008D422F" w:rsidP="00F15066">
      <w:pPr>
        <w:shd w:val="clear" w:color="auto" w:fill="FFFFFF"/>
        <w:spacing w:after="0" w:line="240" w:lineRule="auto"/>
        <w:jc w:val="both"/>
        <w:rPr>
          <w:rFonts w:ascii="Times New Roman" w:eastAsia="Times New Roman" w:hAnsi="Times New Roman" w:cs="Times New Roman"/>
          <w:b/>
          <w:sz w:val="24"/>
          <w:szCs w:val="24"/>
          <w:lang w:eastAsia="id-ID"/>
        </w:rPr>
      </w:pPr>
      <w:r>
        <w:rPr>
          <w:rFonts w:ascii="Bookman Old Style" w:eastAsia="Times New Roman" w:hAnsi="Bookman Old Style" w:cs="Times New Roman"/>
          <w:b/>
          <w:sz w:val="24"/>
          <w:szCs w:val="24"/>
          <w:lang w:eastAsia="id-ID"/>
        </w:rPr>
        <w:t>e</w:t>
      </w:r>
      <w:r w:rsidR="00F15066">
        <w:rPr>
          <w:rFonts w:ascii="Bookman Old Style" w:eastAsia="Times New Roman" w:hAnsi="Bookman Old Style" w:cs="Times New Roman"/>
          <w:b/>
          <w:sz w:val="24"/>
          <w:szCs w:val="24"/>
          <w:lang w:eastAsia="id-ID"/>
        </w:rPr>
        <w:t xml:space="preserve">. </w:t>
      </w:r>
      <w:r w:rsidR="00F15066" w:rsidRPr="00D81029">
        <w:rPr>
          <w:rFonts w:ascii="Bookman Old Style" w:eastAsia="Times New Roman" w:hAnsi="Bookman Old Style" w:cs="Times New Roman"/>
          <w:b/>
          <w:sz w:val="24"/>
          <w:szCs w:val="24"/>
          <w:lang w:eastAsia="id-ID"/>
        </w:rPr>
        <w:t>Membaca Pemahaman</w:t>
      </w:r>
    </w:p>
    <w:p w:rsidR="00F15066" w:rsidRPr="008D422F" w:rsidRDefault="008D422F" w:rsidP="00F15066">
      <w:pPr>
        <w:shd w:val="clear" w:color="auto" w:fill="FFFFFF"/>
        <w:spacing w:after="0" w:line="240" w:lineRule="auto"/>
        <w:jc w:val="both"/>
        <w:rPr>
          <w:rFonts w:ascii="Times New Roman" w:eastAsia="Times New Roman" w:hAnsi="Times New Roman" w:cs="Times New Roman"/>
          <w:b/>
          <w:sz w:val="24"/>
          <w:szCs w:val="24"/>
          <w:lang w:eastAsia="id-ID"/>
        </w:rPr>
      </w:pPr>
      <w:r w:rsidRPr="008D422F">
        <w:rPr>
          <w:rFonts w:ascii="Bookman Old Style" w:eastAsia="Times New Roman" w:hAnsi="Bookman Old Style" w:cs="Times New Roman"/>
          <w:b/>
          <w:sz w:val="24"/>
          <w:szCs w:val="24"/>
          <w:lang w:eastAsia="id-ID"/>
        </w:rPr>
        <w:t xml:space="preserve">1) </w:t>
      </w:r>
      <w:r w:rsidR="00F15066" w:rsidRPr="008D422F">
        <w:rPr>
          <w:rFonts w:ascii="Bookman Old Style" w:eastAsia="Times New Roman" w:hAnsi="Bookman Old Style" w:cs="Times New Roman"/>
          <w:b/>
          <w:sz w:val="24"/>
          <w:szCs w:val="24"/>
          <w:lang w:eastAsia="id-ID"/>
        </w:rPr>
        <w:t>Teknik Membaca PQRST</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            Teknik membaca PQRST adalam teknik membaca pemahaman yang bertujuan untuk memahami beberapa unsur dan isi yang terdapat dalam sebuah bacaan yang dalam hal ini adalah cerpen. Teknik membaca PQRST memiliki beberapa tahapan, yaitu:</w:t>
      </w:r>
    </w:p>
    <w:p w:rsidR="00F15066" w:rsidRPr="008D422F" w:rsidRDefault="00F15066" w:rsidP="008D422F">
      <w:pPr>
        <w:pStyle w:val="ListParagraph"/>
        <w:numPr>
          <w:ilvl w:val="0"/>
          <w:numId w:val="5"/>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t>Prepare ( P ) artinya peninjauan terhadap bacaa yang akan dibaca.</w:t>
      </w:r>
    </w:p>
    <w:p w:rsidR="00F15066" w:rsidRPr="008D422F" w:rsidRDefault="00F15066" w:rsidP="008D422F">
      <w:pPr>
        <w:pStyle w:val="ListParagraph"/>
        <w:numPr>
          <w:ilvl w:val="0"/>
          <w:numId w:val="5"/>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t>Question ( Q ) artinya membuat beberapa pertanyaan yang berkaitandengan bahan bacaan</w:t>
      </w:r>
    </w:p>
    <w:p w:rsidR="00F15066" w:rsidRPr="008D422F" w:rsidRDefault="00F15066" w:rsidP="008D422F">
      <w:pPr>
        <w:pStyle w:val="ListParagraph"/>
        <w:numPr>
          <w:ilvl w:val="0"/>
          <w:numId w:val="5"/>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t>Read ( R )  artinya membaca seluruh bagian dari bahan bacaan dan menyesuaikan dengan beberapa pertanyaan yang telah dibuat dalam tahap Question.</w:t>
      </w:r>
    </w:p>
    <w:p w:rsidR="00F15066" w:rsidRPr="008D422F" w:rsidRDefault="00F15066" w:rsidP="008D422F">
      <w:pPr>
        <w:pStyle w:val="ListParagraph"/>
        <w:numPr>
          <w:ilvl w:val="0"/>
          <w:numId w:val="5"/>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t>Summerize ( rangkuman ) artinya membuat sebuah rangkuman dari bahan bacaan yang telah dibaca.</w:t>
      </w:r>
    </w:p>
    <w:p w:rsidR="00F15066" w:rsidRPr="008D422F" w:rsidRDefault="00F15066" w:rsidP="008D422F">
      <w:pPr>
        <w:pStyle w:val="ListParagraph"/>
        <w:numPr>
          <w:ilvl w:val="0"/>
          <w:numId w:val="5"/>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t>Test ( T ) artinya memeriksa dan menguji rangkuman dengan bahan bacaan yang bertujuan untuk menyesuaikan rangkuman yang elah dibuat dengan bahan bacaan apakah sudah sesuai atau tidak.</w:t>
      </w:r>
    </w:p>
    <w:p w:rsidR="00F15066"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8D422F" w:rsidRPr="00FA52B1" w:rsidRDefault="008D422F"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lastRenderedPageBreak/>
        <w:t>SQ3R ialah teknik membaca pemahaman agar pembaca dapat menyerap isi bacaan dengan lebih sempurna.</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SQ3R, merupakan kepanjangan dari</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 survey , mengamati atau meneliti</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Q=quetion = bertanya, pertanyaan</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R=read, membaca</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R=ricite, menceritakan</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R=review, meninjau kembali</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Langkah-langkah SQ3R</w:t>
      </w:r>
    </w:p>
    <w:p w:rsidR="00F15066" w:rsidRPr="00FA52B1" w:rsidRDefault="008D422F" w:rsidP="00F15066">
      <w:pPr>
        <w:shd w:val="clear" w:color="auto" w:fill="FFFFFF"/>
        <w:spacing w:after="0" w:line="240" w:lineRule="auto"/>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1) </w:t>
      </w:r>
      <w:r w:rsidR="00F15066" w:rsidRPr="00FA52B1">
        <w:rPr>
          <w:rFonts w:ascii="Bookman Old Style" w:eastAsia="Times New Roman" w:hAnsi="Bookman Old Style" w:cs="Times New Roman"/>
          <w:sz w:val="24"/>
          <w:szCs w:val="24"/>
          <w:lang w:eastAsia="id-ID"/>
        </w:rPr>
        <w:t>Survey</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Yang dimaksud survey pada langkah pertama ini ialah meneliti bku yang akan dibaca, bagian buku yang perlu diteliti ialah :Judul buku dan sub judul, kata pengantar, daftar isi, daftar tabel gambar, struktur buku atau organisasi buku, bab pertama sampai bab terakhir pada buku,grafik,bagan,diagram,gambar buku, daftar pustaka..</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Cara meneliti buku tersebut dilakukan dengan membaca cepat atau membaca sekilas.</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FA52B1" w:rsidRDefault="008D422F" w:rsidP="00F15066">
      <w:pPr>
        <w:shd w:val="clear" w:color="auto" w:fill="FFFFFF"/>
        <w:spacing w:after="0" w:line="240" w:lineRule="auto"/>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2) </w:t>
      </w:r>
      <w:r w:rsidR="00F15066" w:rsidRPr="00FA52B1">
        <w:rPr>
          <w:rFonts w:ascii="Bookman Old Style" w:eastAsia="Times New Roman" w:hAnsi="Bookman Old Style" w:cs="Times New Roman"/>
          <w:sz w:val="24"/>
          <w:szCs w:val="24"/>
          <w:lang w:eastAsia="id-ID"/>
        </w:rPr>
        <w:t>Question</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Yang dimaksud question ialah pertanyaan-pertanyaan yang muncul pada waktu pembaca melakukan langkah pertama yaitu pertanyaan tentang :</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Isi bacaan, contoh-contoh bacaan, penalaran bacaan,komponen-komponen yang melatarbelakangi bacaan, rangkuman pada bacaan, bobot pembahasan, ruang lingkup permasalahan dalam bacaan.</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FA52B1" w:rsidRDefault="008D422F" w:rsidP="00F15066">
      <w:pPr>
        <w:shd w:val="clear" w:color="auto" w:fill="FFFFFF"/>
        <w:spacing w:after="0" w:line="240" w:lineRule="auto"/>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3) </w:t>
      </w:r>
      <w:r w:rsidR="00F15066" w:rsidRPr="00FA52B1">
        <w:rPr>
          <w:rFonts w:ascii="Bookman Old Style" w:eastAsia="Times New Roman" w:hAnsi="Bookman Old Style" w:cs="Times New Roman"/>
          <w:sz w:val="24"/>
          <w:szCs w:val="24"/>
          <w:lang w:eastAsia="id-ID"/>
        </w:rPr>
        <w:t>Read</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Yang dimaksud read ialah kegiatan membaca buku secara keseluruhan, dari bab pertama sampai bab terakhir.Proses membaca ini dilakukan secara cermat,teliti dan kritis.</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Kgiatan membaca read, ini merupakan proses mencari jawaban atas pertanyaan (question) pada langkah kedua , diharapkan semua pertanyaan pembaca terjawab setelah ia membaca isi buku secara keseluruhan.</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Yang dilakukan pembaca dalam proses read ini ialah ; memahami topik-topik pada bacaan, gagasan utama dan gagasan penunjang, organisasi bacaan, kerangka bacaan, urutan atau pola urutan, bagian topik,subtopik, tema penunjang /tema bawahan.</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FA52B1" w:rsidRDefault="008D422F" w:rsidP="00F15066">
      <w:pPr>
        <w:shd w:val="clear" w:color="auto" w:fill="FFFFFF"/>
        <w:spacing w:after="0" w:line="240" w:lineRule="auto"/>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4) </w:t>
      </w:r>
      <w:r w:rsidR="00F15066" w:rsidRPr="00FA52B1">
        <w:rPr>
          <w:rFonts w:ascii="Bookman Old Style" w:eastAsia="Times New Roman" w:hAnsi="Bookman Old Style" w:cs="Times New Roman"/>
          <w:sz w:val="24"/>
          <w:szCs w:val="24"/>
          <w:lang w:eastAsia="id-ID"/>
        </w:rPr>
        <w:t>Ricite</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Yang dimaksud ricite ialah menceritakan kembali bacaan yang telah dibacanya ; dalam hal ini ada dua langkah;</w:t>
      </w:r>
    </w:p>
    <w:p w:rsidR="00F15066" w:rsidRPr="008D422F" w:rsidRDefault="00F15066" w:rsidP="008D422F">
      <w:pPr>
        <w:pStyle w:val="ListParagraph"/>
        <w:numPr>
          <w:ilvl w:val="0"/>
          <w:numId w:val="7"/>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t>Jika pembaca dapat menceritakan kembali bacaan itu secara baik, maka ia dikatakan sebagai pembaca yang berhasil,. Pembaca yang berhasil itu dapat melanjutkan langkah tingkat review pada tahapan terakhir.</w:t>
      </w:r>
    </w:p>
    <w:p w:rsidR="00F15066" w:rsidRPr="008D422F" w:rsidRDefault="00F15066" w:rsidP="008D422F">
      <w:pPr>
        <w:pStyle w:val="ListParagraph"/>
        <w:numPr>
          <w:ilvl w:val="0"/>
          <w:numId w:val="7"/>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t>Jika pembaca tidak dapat menceritakan kembali bacaan yang telah dibacanya, maka ia dikatakan pembaca yang gagal. Pembaca yang gagal tidak diperkenankan melanjutkan ke langkah yang lebih tinggi. Pembaca ini mengulang pada langkah yang ke tiga (read).Demikian selanjutnya bagi pembaca yang mengalami kegagalan.</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FA52B1" w:rsidRDefault="008D422F" w:rsidP="00F15066">
      <w:pPr>
        <w:shd w:val="clear" w:color="auto" w:fill="FFFFFF"/>
        <w:spacing w:after="0" w:line="240" w:lineRule="auto"/>
        <w:jc w:val="both"/>
        <w:rPr>
          <w:rFonts w:ascii="Times New Roman" w:eastAsia="Times New Roman" w:hAnsi="Times New Roman" w:cs="Times New Roman"/>
          <w:sz w:val="24"/>
          <w:szCs w:val="24"/>
          <w:lang w:eastAsia="id-ID"/>
        </w:rPr>
      </w:pPr>
      <w:r>
        <w:rPr>
          <w:rFonts w:ascii="Bookman Old Style" w:eastAsia="Times New Roman" w:hAnsi="Bookman Old Style" w:cs="Times New Roman"/>
          <w:sz w:val="24"/>
          <w:szCs w:val="24"/>
          <w:lang w:eastAsia="id-ID"/>
        </w:rPr>
        <w:t xml:space="preserve">5) </w:t>
      </w:r>
      <w:r w:rsidR="00F15066" w:rsidRPr="00FA52B1">
        <w:rPr>
          <w:rFonts w:ascii="Bookman Old Style" w:eastAsia="Times New Roman" w:hAnsi="Bookman Old Style" w:cs="Times New Roman"/>
          <w:sz w:val="24"/>
          <w:szCs w:val="24"/>
          <w:lang w:eastAsia="id-ID"/>
        </w:rPr>
        <w:t>Review</w:t>
      </w:r>
    </w:p>
    <w:p w:rsidR="00F15066" w:rsidRPr="00FA52B1" w:rsidRDefault="00F15066" w:rsidP="00F15066">
      <w:pPr>
        <w:shd w:val="clear" w:color="auto" w:fill="FFFFFF"/>
        <w:spacing w:after="0" w:line="240" w:lineRule="auto"/>
        <w:ind w:firstLine="720"/>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Yang dimaksud review ialah membaca ulang buku yang telah dibacanya, tujuan review ialah :</w:t>
      </w:r>
    </w:p>
    <w:p w:rsidR="00F15066" w:rsidRPr="008D422F" w:rsidRDefault="00F15066" w:rsidP="008D422F">
      <w:pPr>
        <w:pStyle w:val="ListParagraph"/>
        <w:numPr>
          <w:ilvl w:val="0"/>
          <w:numId w:val="9"/>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t>Membetulkan kesalahan yang dilakukan dalam ricite.</w:t>
      </w:r>
    </w:p>
    <w:p w:rsidR="00F15066" w:rsidRPr="008D422F" w:rsidRDefault="00F15066" w:rsidP="008D422F">
      <w:pPr>
        <w:pStyle w:val="ListParagraph"/>
        <w:numPr>
          <w:ilvl w:val="0"/>
          <w:numId w:val="9"/>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t>Mencocokkan kembali apa yang telah diingat dengan yang aslinya.</w:t>
      </w:r>
    </w:p>
    <w:p w:rsidR="00F15066" w:rsidRPr="008D422F" w:rsidRDefault="00F15066" w:rsidP="008D422F">
      <w:pPr>
        <w:pStyle w:val="ListParagraph"/>
        <w:numPr>
          <w:ilvl w:val="0"/>
          <w:numId w:val="9"/>
        </w:num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8D422F">
        <w:rPr>
          <w:rFonts w:ascii="Bookman Old Style" w:eastAsia="Times New Roman" w:hAnsi="Bookman Old Style" w:cs="Times New Roman"/>
          <w:sz w:val="24"/>
          <w:szCs w:val="24"/>
          <w:lang w:eastAsia="id-ID"/>
        </w:rPr>
        <w:lastRenderedPageBreak/>
        <w:t>Membenahi ulang pada materi bacaan yang hilang dari ingatan pembaca.</w:t>
      </w:r>
    </w:p>
    <w:p w:rsidR="00F15066" w:rsidRPr="00FA52B1" w:rsidRDefault="00F15066" w:rsidP="008D422F">
      <w:pPr>
        <w:shd w:val="clear" w:color="auto" w:fill="FFFFFF"/>
        <w:spacing w:after="0" w:line="240" w:lineRule="auto"/>
        <w:ind w:left="284" w:hanging="284"/>
        <w:jc w:val="both"/>
        <w:rPr>
          <w:rFonts w:ascii="Times New Roman" w:eastAsia="Times New Roman" w:hAnsi="Times New Roman" w:cs="Times New Roman"/>
          <w:sz w:val="24"/>
          <w:szCs w:val="24"/>
          <w:lang w:eastAsia="id-ID"/>
        </w:rPr>
      </w:pP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Hal-hal yg hrus di perhatikan agar materi yg diajarkan mudah dipahami oleh siswa</w:t>
      </w:r>
    </w:p>
    <w:p w:rsidR="00F15066" w:rsidRPr="00FA52B1" w:rsidRDefault="00F15066" w:rsidP="00F15066">
      <w:pPr>
        <w:shd w:val="clear" w:color="auto" w:fill="FFFFFF"/>
        <w:spacing w:after="0" w:line="240" w:lineRule="auto"/>
        <w:jc w:val="both"/>
        <w:rPr>
          <w:rFonts w:ascii="Times New Roman" w:eastAsia="Times New Roman" w:hAnsi="Times New Roman" w:cs="Times New Roman"/>
          <w:sz w:val="24"/>
          <w:szCs w:val="24"/>
          <w:lang w:eastAsia="id-ID"/>
        </w:rPr>
      </w:pPr>
    </w:p>
    <w:p w:rsidR="00F15066" w:rsidRPr="00FA52B1" w:rsidRDefault="00F15066" w:rsidP="00F15066">
      <w:pPr>
        <w:shd w:val="clear" w:color="auto" w:fill="FFFFFF"/>
        <w:spacing w:after="0" w:line="240" w:lineRule="auto"/>
        <w:ind w:hanging="360"/>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w:t>
      </w:r>
      <w:r w:rsidRPr="00FA52B1">
        <w:rPr>
          <w:rFonts w:ascii="Times New Roman" w:eastAsia="Times New Roman" w:hAnsi="Times New Roman" w:cs="Times New Roman"/>
          <w:sz w:val="14"/>
          <w:szCs w:val="14"/>
          <w:lang w:eastAsia="id-ID"/>
        </w:rPr>
        <w:t>      </w:t>
      </w:r>
      <w:r w:rsidRPr="00FA52B1">
        <w:rPr>
          <w:rFonts w:ascii="Bookman Old Style" w:eastAsia="Times New Roman" w:hAnsi="Bookman Old Style" w:cs="Times New Roman"/>
          <w:sz w:val="24"/>
          <w:szCs w:val="24"/>
          <w:lang w:eastAsia="id-ID"/>
        </w:rPr>
        <w:t>merumuskan tujuan instruksional khusus yang luas</w:t>
      </w:r>
    </w:p>
    <w:p w:rsidR="00F15066" w:rsidRPr="00FA52B1" w:rsidRDefault="00F15066" w:rsidP="00F15066">
      <w:pPr>
        <w:shd w:val="clear" w:color="auto" w:fill="FFFFFF"/>
        <w:spacing w:after="0" w:line="240" w:lineRule="auto"/>
        <w:ind w:hanging="360"/>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w:t>
      </w:r>
      <w:r w:rsidRPr="00FA52B1">
        <w:rPr>
          <w:rFonts w:ascii="Times New Roman" w:eastAsia="Times New Roman" w:hAnsi="Times New Roman" w:cs="Times New Roman"/>
          <w:sz w:val="14"/>
          <w:szCs w:val="14"/>
          <w:lang w:eastAsia="id-ID"/>
        </w:rPr>
        <w:t>      </w:t>
      </w:r>
      <w:r w:rsidRPr="00FA52B1">
        <w:rPr>
          <w:rFonts w:ascii="Bookman Old Style" w:eastAsia="Times New Roman" w:hAnsi="Bookman Old Style" w:cs="Times New Roman"/>
          <w:sz w:val="24"/>
          <w:szCs w:val="24"/>
          <w:lang w:eastAsia="id-ID"/>
        </w:rPr>
        <w:t>mengidentifikasi dan memahami karakteristik siswa</w:t>
      </w:r>
    </w:p>
    <w:p w:rsidR="00F15066" w:rsidRPr="00FA52B1" w:rsidRDefault="00F15066" w:rsidP="00F15066">
      <w:pPr>
        <w:shd w:val="clear" w:color="auto" w:fill="FFFFFF"/>
        <w:spacing w:after="0" w:line="240" w:lineRule="auto"/>
        <w:ind w:hanging="360"/>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w:t>
      </w:r>
      <w:r w:rsidRPr="00FA52B1">
        <w:rPr>
          <w:rFonts w:ascii="Times New Roman" w:eastAsia="Times New Roman" w:hAnsi="Times New Roman" w:cs="Times New Roman"/>
          <w:sz w:val="14"/>
          <w:szCs w:val="14"/>
          <w:lang w:eastAsia="id-ID"/>
        </w:rPr>
        <w:t>      </w:t>
      </w:r>
      <w:r w:rsidRPr="00FA52B1">
        <w:rPr>
          <w:rFonts w:ascii="Bookman Old Style" w:eastAsia="Times New Roman" w:hAnsi="Bookman Old Style" w:cs="Times New Roman"/>
          <w:sz w:val="24"/>
          <w:szCs w:val="24"/>
          <w:lang w:eastAsia="id-ID"/>
        </w:rPr>
        <w:t>menyusun bahan materi dengan menggunakan bahan pengait (advance organizer)</w:t>
      </w:r>
    </w:p>
    <w:p w:rsidR="00F15066" w:rsidRPr="00FA52B1" w:rsidRDefault="00F15066" w:rsidP="00F15066">
      <w:pPr>
        <w:shd w:val="clear" w:color="auto" w:fill="FFFFFF"/>
        <w:spacing w:after="0" w:line="240" w:lineRule="auto"/>
        <w:ind w:hanging="360"/>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w:t>
      </w:r>
      <w:r w:rsidRPr="00FA52B1">
        <w:rPr>
          <w:rFonts w:ascii="Times New Roman" w:eastAsia="Times New Roman" w:hAnsi="Times New Roman" w:cs="Times New Roman"/>
          <w:sz w:val="14"/>
          <w:szCs w:val="14"/>
          <w:lang w:eastAsia="id-ID"/>
        </w:rPr>
        <w:t>      </w:t>
      </w:r>
      <w:r w:rsidRPr="00FA52B1">
        <w:rPr>
          <w:rFonts w:ascii="Bookman Old Style" w:eastAsia="Times New Roman" w:hAnsi="Bookman Old Style" w:cs="Times New Roman"/>
          <w:sz w:val="24"/>
          <w:szCs w:val="24"/>
          <w:lang w:eastAsia="id-ID"/>
        </w:rPr>
        <w:t>menyampai-kan bahan dengan memberi keterangan singkat dengan menggunakan papan tulis, memberikan contoh-contoh yang kongkrit dan memberikan umpan balik (feed back), memberikan rangkuman setiap akhir pembahasan materi</w:t>
      </w:r>
    </w:p>
    <w:p w:rsidR="00F15066" w:rsidRDefault="00F15066" w:rsidP="00F15066">
      <w:pPr>
        <w:shd w:val="clear" w:color="auto" w:fill="FFFFFF"/>
        <w:spacing w:after="0" w:line="240" w:lineRule="auto"/>
        <w:ind w:left="284" w:hanging="284"/>
        <w:jc w:val="both"/>
        <w:rPr>
          <w:rFonts w:ascii="Bookman Old Style" w:eastAsia="Times New Roman" w:hAnsi="Bookman Old Style" w:cs="Times New Roman"/>
          <w:sz w:val="24"/>
          <w:szCs w:val="24"/>
          <w:lang w:eastAsia="id-ID"/>
        </w:rPr>
      </w:pPr>
      <w:r w:rsidRPr="00FA52B1">
        <w:rPr>
          <w:rFonts w:ascii="Bookman Old Style" w:eastAsia="Times New Roman" w:hAnsi="Bookman Old Style" w:cs="Times New Roman"/>
          <w:sz w:val="24"/>
          <w:szCs w:val="24"/>
          <w:lang w:eastAsia="id-ID"/>
        </w:rPr>
        <w:t>-</w:t>
      </w:r>
      <w:r w:rsidRPr="00FA52B1">
        <w:rPr>
          <w:rFonts w:ascii="Times New Roman" w:eastAsia="Times New Roman" w:hAnsi="Times New Roman" w:cs="Times New Roman"/>
          <w:sz w:val="14"/>
          <w:szCs w:val="14"/>
          <w:lang w:eastAsia="id-ID"/>
        </w:rPr>
        <w:t>      </w:t>
      </w:r>
      <w:r w:rsidRPr="00FA52B1">
        <w:rPr>
          <w:rFonts w:ascii="Bookman Old Style" w:eastAsia="Times New Roman" w:hAnsi="Bookman Old Style" w:cs="Times New Roman"/>
          <w:sz w:val="24"/>
          <w:szCs w:val="24"/>
          <w:lang w:eastAsia="id-ID"/>
        </w:rPr>
        <w:t>merencanakan evaluasi secara terprogram.</w:t>
      </w:r>
    </w:p>
    <w:p w:rsidR="00D81029" w:rsidRPr="00FA52B1" w:rsidRDefault="00D81029" w:rsidP="00D85A7B">
      <w:pPr>
        <w:shd w:val="clear" w:color="auto" w:fill="FFFFFF"/>
        <w:spacing w:after="0" w:line="240" w:lineRule="auto"/>
        <w:ind w:left="284" w:hanging="284"/>
        <w:jc w:val="both"/>
        <w:rPr>
          <w:rFonts w:ascii="Times New Roman" w:eastAsia="Times New Roman" w:hAnsi="Times New Roman" w:cs="Times New Roman"/>
          <w:sz w:val="24"/>
          <w:szCs w:val="24"/>
          <w:lang w:eastAsia="id-ID"/>
        </w:rPr>
      </w:pPr>
    </w:p>
    <w:p w:rsidR="00FA52B1" w:rsidRPr="00FA52B1" w:rsidRDefault="00FA52B1" w:rsidP="00FA52B1">
      <w:pPr>
        <w:shd w:val="clear" w:color="auto" w:fill="FFFFFF"/>
        <w:spacing w:after="0" w:line="240" w:lineRule="auto"/>
        <w:jc w:val="both"/>
        <w:rPr>
          <w:rFonts w:ascii="Times New Roman" w:eastAsia="Times New Roman" w:hAnsi="Times New Roman" w:cs="Times New Roman"/>
          <w:sz w:val="24"/>
          <w:szCs w:val="24"/>
          <w:lang w:eastAsia="id-ID"/>
        </w:rPr>
      </w:pPr>
    </w:p>
    <w:p w:rsidR="00FA52B1" w:rsidRPr="00FA52B1" w:rsidRDefault="00D81029" w:rsidP="00D81029">
      <w:pPr>
        <w:shd w:val="clear" w:color="auto" w:fill="FFFFFF"/>
        <w:spacing w:after="0" w:line="240" w:lineRule="auto"/>
        <w:rPr>
          <w:rFonts w:ascii="Times New Roman" w:eastAsia="Times New Roman" w:hAnsi="Times New Roman" w:cs="Times New Roman"/>
          <w:sz w:val="24"/>
          <w:szCs w:val="24"/>
          <w:lang w:eastAsia="id-ID"/>
        </w:rPr>
      </w:pPr>
      <w:r w:rsidRPr="00D81029">
        <w:rPr>
          <w:rFonts w:ascii="Bookman Old Style" w:eastAsia="Times New Roman" w:hAnsi="Bookman Old Style" w:cs="Times New Roman"/>
          <w:b/>
          <w:sz w:val="24"/>
          <w:szCs w:val="24"/>
          <w:lang w:eastAsia="id-ID"/>
        </w:rPr>
        <w:t xml:space="preserve">4. </w:t>
      </w:r>
      <w:r w:rsidR="00FA52B1" w:rsidRPr="00D81029">
        <w:rPr>
          <w:rFonts w:ascii="Bookman Old Style" w:eastAsia="Times New Roman" w:hAnsi="Bookman Old Style" w:cs="Times New Roman"/>
          <w:b/>
          <w:sz w:val="24"/>
          <w:szCs w:val="24"/>
          <w:lang w:eastAsia="id-ID"/>
        </w:rPr>
        <w:t>S</w:t>
      </w:r>
      <w:r w:rsidRPr="00D81029">
        <w:rPr>
          <w:rFonts w:ascii="Bookman Old Style" w:eastAsia="Times New Roman" w:hAnsi="Bookman Old Style" w:cs="Times New Roman"/>
          <w:b/>
          <w:sz w:val="24"/>
          <w:szCs w:val="24"/>
          <w:lang w:eastAsia="id-ID"/>
        </w:rPr>
        <w:t xml:space="preserve">trategi </w:t>
      </w:r>
      <w:r w:rsidR="00FA52B1" w:rsidRPr="00D81029">
        <w:rPr>
          <w:rFonts w:ascii="Bookman Old Style" w:eastAsia="Times New Roman" w:hAnsi="Bookman Old Style" w:cs="Times New Roman"/>
          <w:b/>
          <w:sz w:val="24"/>
          <w:szCs w:val="24"/>
          <w:lang w:eastAsia="id-ID"/>
        </w:rPr>
        <w:t>P</w:t>
      </w:r>
      <w:r w:rsidRPr="00D81029">
        <w:rPr>
          <w:rFonts w:ascii="Bookman Old Style" w:eastAsia="Times New Roman" w:hAnsi="Bookman Old Style" w:cs="Times New Roman"/>
          <w:b/>
          <w:sz w:val="24"/>
          <w:szCs w:val="24"/>
          <w:lang w:eastAsia="id-ID"/>
        </w:rPr>
        <w:t>embelajaran</w:t>
      </w:r>
      <w:r w:rsidR="00FA52B1" w:rsidRPr="00D81029">
        <w:rPr>
          <w:rFonts w:ascii="Bookman Old Style" w:eastAsia="Times New Roman" w:hAnsi="Bookman Old Style" w:cs="Times New Roman"/>
          <w:b/>
          <w:sz w:val="24"/>
          <w:szCs w:val="24"/>
          <w:lang w:eastAsia="id-ID"/>
        </w:rPr>
        <w:t xml:space="preserve"> M</w:t>
      </w:r>
      <w:r w:rsidRPr="00D81029">
        <w:rPr>
          <w:rFonts w:ascii="Bookman Old Style" w:eastAsia="Times New Roman" w:hAnsi="Bookman Old Style" w:cs="Times New Roman"/>
          <w:b/>
          <w:sz w:val="24"/>
          <w:szCs w:val="24"/>
          <w:lang w:eastAsia="id-ID"/>
        </w:rPr>
        <w:t>enulis</w:t>
      </w:r>
    </w:p>
    <w:p w:rsidR="00FA52B1" w:rsidRPr="00D81029" w:rsidRDefault="00D81029" w:rsidP="00D81029">
      <w:pPr>
        <w:shd w:val="clear" w:color="auto" w:fill="FFFFFF"/>
        <w:spacing w:after="0" w:line="240" w:lineRule="auto"/>
        <w:ind w:left="284" w:hanging="284"/>
        <w:rPr>
          <w:rFonts w:ascii="Times New Roman" w:eastAsia="Times New Roman" w:hAnsi="Times New Roman" w:cs="Times New Roman"/>
          <w:b/>
          <w:sz w:val="24"/>
          <w:szCs w:val="24"/>
          <w:lang w:eastAsia="id-ID"/>
        </w:rPr>
      </w:pPr>
      <w:r w:rsidRPr="00D81029">
        <w:rPr>
          <w:rFonts w:ascii="Bookman Old Style" w:eastAsia="Times New Roman" w:hAnsi="Bookman Old Style" w:cs="Times New Roman"/>
          <w:b/>
          <w:sz w:val="24"/>
          <w:szCs w:val="24"/>
          <w:lang w:eastAsia="id-ID"/>
        </w:rPr>
        <w:t xml:space="preserve">a. </w:t>
      </w:r>
      <w:r w:rsidR="00FA52B1" w:rsidRPr="00D81029">
        <w:rPr>
          <w:rFonts w:ascii="Bookman Old Style" w:eastAsia="Times New Roman" w:hAnsi="Bookman Old Style" w:cs="Times New Roman"/>
          <w:b/>
          <w:sz w:val="24"/>
          <w:szCs w:val="24"/>
          <w:lang w:eastAsia="id-ID"/>
        </w:rPr>
        <w:t>Strategi Proses Menulis Terbimbing/PMT atau GWP (</w:t>
      </w:r>
      <w:r w:rsidR="00FA52B1" w:rsidRPr="00D81029">
        <w:rPr>
          <w:rFonts w:ascii="Bookman Old Style" w:eastAsia="Times New Roman" w:hAnsi="Bookman Old Style" w:cs="Times New Roman"/>
          <w:b/>
          <w:i/>
          <w:sz w:val="24"/>
          <w:szCs w:val="24"/>
          <w:lang w:eastAsia="id-ID"/>
        </w:rPr>
        <w:t>Guiding Writing Process</w:t>
      </w:r>
      <w:r w:rsidR="00FA52B1" w:rsidRPr="00D81029">
        <w:rPr>
          <w:rFonts w:ascii="Bookman Old Style" w:eastAsia="Times New Roman" w:hAnsi="Bookman Old Style" w:cs="Times New Roman"/>
          <w:b/>
          <w:sz w:val="24"/>
          <w:szCs w:val="24"/>
          <w:lang w:eastAsia="id-ID"/>
        </w:rPr>
        <w:t>)</w:t>
      </w:r>
    </w:p>
    <w:p w:rsidR="00FA52B1" w:rsidRPr="00FA52B1" w:rsidRDefault="00FA52B1" w:rsidP="00D81029">
      <w:pPr>
        <w:shd w:val="clear" w:color="auto" w:fill="FFFFFF"/>
        <w:spacing w:after="0" w:line="240" w:lineRule="auto"/>
        <w:ind w:firstLine="567"/>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Strategi PMT pada intinya adalah mengjar siswa dengan kegiatan menulis dengan mencontoh model karangan yang telah dibacanya. Kegiatan yang ditempuh, adalah</w:t>
      </w:r>
    </w:p>
    <w:p w:rsidR="00FA52B1" w:rsidRPr="00FA52B1" w:rsidRDefault="00FA52B1" w:rsidP="00D81029">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Guru menjelaskan tujuan pembelajaran dan cara melakukan kegiatan belajar yang harus ditempuh oleh siswa.</w:t>
      </w:r>
    </w:p>
    <w:p w:rsidR="00FA52B1" w:rsidRPr="00FA52B1" w:rsidRDefault="00FA52B1" w:rsidP="00D81029">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Siswa membaca teks dan mempelajarinya ditinjau dari judul, hubungan ide-ide pokok, dan pola pengembangan paragrafnya. Dalam penulisan cerita diawali dengan membaca cerita untuk memperoleh gambaran bagian-bagian cerita, isi bagan yang satu dengan yang lain.</w:t>
      </w:r>
    </w:p>
    <w:p w:rsidR="00FA52B1" w:rsidRPr="00FA52B1" w:rsidRDefault="00FA52B1" w:rsidP="00D81029">
      <w:pPr>
        <w:shd w:val="clear" w:color="auto" w:fill="FFFFFF"/>
        <w:spacing w:after="0" w:line="240" w:lineRule="auto"/>
        <w:ind w:left="284" w:hanging="284"/>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w:t>
      </w:r>
      <w:r w:rsidR="00D81029">
        <w:rPr>
          <w:rFonts w:ascii="Bookman Old Style" w:eastAsia="Times New Roman" w:hAnsi="Bookman Old Style" w:cs="Times New Roman"/>
          <w:sz w:val="24"/>
          <w:szCs w:val="24"/>
          <w:lang w:eastAsia="id-ID"/>
        </w:rPr>
        <w:t xml:space="preserve"> </w:t>
      </w:r>
      <w:r w:rsidRPr="00FA52B1">
        <w:rPr>
          <w:rFonts w:ascii="Bookman Old Style" w:eastAsia="Times New Roman" w:hAnsi="Bookman Old Style" w:cs="Times New Roman"/>
          <w:sz w:val="24"/>
          <w:szCs w:val="24"/>
          <w:lang w:eastAsia="id-ID"/>
        </w:rPr>
        <w:t>Berdasarkan pemahaman contoh model yang dibacanya, siswa melakukan kegiatan (1) pramenulis, (2) menulis draf, dan (3) melakukan perbaikan.</w:t>
      </w:r>
    </w:p>
    <w:p w:rsidR="00FA52B1" w:rsidRPr="00D81029" w:rsidRDefault="00D81029" w:rsidP="00D81029">
      <w:pPr>
        <w:shd w:val="clear" w:color="auto" w:fill="FFFFFF"/>
        <w:spacing w:after="0" w:line="240" w:lineRule="auto"/>
        <w:ind w:left="284" w:hanging="284"/>
        <w:jc w:val="both"/>
        <w:rPr>
          <w:rFonts w:ascii="Times New Roman" w:eastAsia="Times New Roman" w:hAnsi="Times New Roman" w:cs="Times New Roman"/>
          <w:b/>
          <w:sz w:val="24"/>
          <w:szCs w:val="24"/>
          <w:lang w:eastAsia="id-ID"/>
        </w:rPr>
      </w:pPr>
      <w:r w:rsidRPr="00D81029">
        <w:rPr>
          <w:rFonts w:ascii="Bookman Old Style" w:eastAsia="Times New Roman" w:hAnsi="Bookman Old Style" w:cs="Times New Roman"/>
          <w:b/>
          <w:sz w:val="24"/>
          <w:szCs w:val="24"/>
          <w:lang w:eastAsia="id-ID"/>
        </w:rPr>
        <w:t xml:space="preserve">b. </w:t>
      </w:r>
      <w:r w:rsidR="00FA52B1" w:rsidRPr="00D81029">
        <w:rPr>
          <w:rFonts w:ascii="Bookman Old Style" w:eastAsia="Times New Roman" w:hAnsi="Bookman Old Style" w:cs="Times New Roman"/>
          <w:b/>
          <w:sz w:val="24"/>
          <w:szCs w:val="24"/>
          <w:lang w:eastAsia="id-ID"/>
        </w:rPr>
        <w:t>Strategi Menulis Secara Langsung/ MSL atau DWA (</w:t>
      </w:r>
      <w:r w:rsidR="00FA52B1" w:rsidRPr="00D81029">
        <w:rPr>
          <w:rFonts w:ascii="Bookman Old Style" w:eastAsia="Times New Roman" w:hAnsi="Bookman Old Style" w:cs="Times New Roman"/>
          <w:b/>
          <w:i/>
          <w:sz w:val="24"/>
          <w:szCs w:val="24"/>
          <w:lang w:eastAsia="id-ID"/>
        </w:rPr>
        <w:t>Direct Writing Activities</w:t>
      </w:r>
      <w:r w:rsidR="00FA52B1" w:rsidRPr="00D81029">
        <w:rPr>
          <w:rFonts w:ascii="Bookman Old Style" w:eastAsia="Times New Roman" w:hAnsi="Bookman Old Style" w:cs="Times New Roman"/>
          <w:b/>
          <w:sz w:val="24"/>
          <w:szCs w:val="24"/>
          <w:lang w:eastAsia="id-ID"/>
        </w:rPr>
        <w:t>)</w:t>
      </w:r>
    </w:p>
    <w:p w:rsidR="00FA52B1" w:rsidRPr="00FA52B1" w:rsidRDefault="00FA52B1" w:rsidP="00FA52B1">
      <w:pPr>
        <w:shd w:val="clear" w:color="auto" w:fill="FFFFFF"/>
        <w:spacing w:after="0" w:line="240" w:lineRule="auto"/>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Strategi ini dilakukan misalnya pada saat siswa menulis buku, atau menulis dalam buku harian, dan menulis karya ilmiah. Adapun langkah-langkahnya adalah.</w:t>
      </w:r>
    </w:p>
    <w:p w:rsidR="00FA52B1" w:rsidRPr="00FA52B1" w:rsidRDefault="00FA52B1" w:rsidP="00D81029">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1) Siswa diminta menentukan topik karangan melalui kegiatan tukar pendapat dengan teman/ kelompok diskusi. Guru membantu membangkitkan gambaran berkenaan dengan topik yang mungkin digarap.</w:t>
      </w:r>
    </w:p>
    <w:p w:rsidR="00FA52B1" w:rsidRPr="00FA52B1" w:rsidRDefault="00FA52B1" w:rsidP="00D81029">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2) Guru membantu siswa menggambarkan kerangka karangan Misalnya melalui webbing, mendaftar ide-ide pokok dan sebagainya.</w:t>
      </w:r>
    </w:p>
    <w:p w:rsidR="00FA52B1" w:rsidRPr="00FA52B1" w:rsidRDefault="00FA52B1" w:rsidP="00D81029">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3) Siswa memanfaatkan sumber informasi yang bisa diperoleh dan menyusun draf karya tulis.</w:t>
      </w:r>
    </w:p>
    <w:p w:rsidR="00FA52B1" w:rsidRPr="00FA52B1" w:rsidRDefault="00FA52B1" w:rsidP="00D81029">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4) Siswa saling menukarkan dan mempelajari draf karangan dan saling memberi bahan masukan</w:t>
      </w:r>
    </w:p>
    <w:p w:rsidR="00FA52B1" w:rsidRPr="00FA52B1" w:rsidRDefault="00FA52B1" w:rsidP="00D81029">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5) Guru mengoreksi draf karangan siswa dan mengadakan pembahasan secara singkat dengan difokuskan pada bagian-bagian yang perlu diperbaiki</w:t>
      </w:r>
    </w:p>
    <w:p w:rsidR="00FA52B1" w:rsidRPr="00FA52B1" w:rsidRDefault="00FA52B1" w:rsidP="00D81029">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6) Siswa memperbaiki draf sesuai dengan masukan teman dan guru.</w:t>
      </w:r>
    </w:p>
    <w:p w:rsidR="00FA52B1" w:rsidRPr="00FA52B1" w:rsidRDefault="00FA52B1" w:rsidP="00D81029">
      <w:pPr>
        <w:shd w:val="clear" w:color="auto" w:fill="FFFFFF"/>
        <w:spacing w:after="0" w:line="240" w:lineRule="auto"/>
        <w:ind w:left="426" w:hanging="426"/>
        <w:jc w:val="both"/>
        <w:rPr>
          <w:rFonts w:ascii="Times New Roman" w:eastAsia="Times New Roman" w:hAnsi="Times New Roman" w:cs="Times New Roman"/>
          <w:sz w:val="24"/>
          <w:szCs w:val="24"/>
          <w:lang w:eastAsia="id-ID"/>
        </w:rPr>
      </w:pPr>
      <w:r w:rsidRPr="00FA52B1">
        <w:rPr>
          <w:rFonts w:ascii="Bookman Old Style" w:eastAsia="Times New Roman" w:hAnsi="Bookman Old Style" w:cs="Times New Roman"/>
          <w:sz w:val="24"/>
          <w:szCs w:val="24"/>
          <w:lang w:eastAsia="id-ID"/>
        </w:rPr>
        <w:t>7) Siswa menuliskan kembali dan memublikasikan melalui mading atau membacakan di depan kelas.</w:t>
      </w:r>
    </w:p>
    <w:p w:rsidR="00FA52B1" w:rsidRPr="00FA52B1" w:rsidRDefault="00FA52B1" w:rsidP="00FA52B1">
      <w:pPr>
        <w:shd w:val="clear" w:color="auto" w:fill="FFFFFF"/>
        <w:spacing w:after="0" w:line="240" w:lineRule="auto"/>
        <w:ind w:hanging="360"/>
        <w:rPr>
          <w:rFonts w:ascii="Times New Roman" w:eastAsia="Times New Roman" w:hAnsi="Times New Roman" w:cs="Times New Roman"/>
          <w:sz w:val="24"/>
          <w:szCs w:val="24"/>
          <w:lang w:eastAsia="id-ID"/>
        </w:rPr>
      </w:pPr>
    </w:p>
    <w:p w:rsidR="00FA52B1" w:rsidRPr="00FA52B1" w:rsidRDefault="00FA52B1" w:rsidP="00FA52B1">
      <w:pPr>
        <w:shd w:val="clear" w:color="auto" w:fill="FFFFFF"/>
        <w:spacing w:after="0" w:line="240" w:lineRule="auto"/>
        <w:rPr>
          <w:rFonts w:ascii="Times New Roman" w:eastAsia="Times New Roman" w:hAnsi="Times New Roman" w:cs="Times New Roman"/>
          <w:sz w:val="24"/>
          <w:szCs w:val="24"/>
          <w:lang w:eastAsia="id-ID"/>
        </w:rPr>
      </w:pPr>
    </w:p>
    <w:p w:rsidR="00FA52B1" w:rsidRPr="00FA52B1" w:rsidRDefault="00FA52B1" w:rsidP="00FA52B1">
      <w:pPr>
        <w:shd w:val="clear" w:color="auto" w:fill="FFFFFF"/>
        <w:spacing w:after="0" w:line="240" w:lineRule="auto"/>
        <w:rPr>
          <w:rFonts w:ascii="Times New Roman" w:eastAsia="Times New Roman" w:hAnsi="Times New Roman" w:cs="Times New Roman"/>
          <w:sz w:val="24"/>
          <w:szCs w:val="24"/>
          <w:lang w:eastAsia="id-ID"/>
        </w:rPr>
      </w:pPr>
    </w:p>
    <w:sectPr w:rsidR="00FA52B1" w:rsidRPr="00FA52B1" w:rsidSect="006721BE">
      <w:pgSz w:w="11906" w:h="16838"/>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41668"/>
    <w:multiLevelType w:val="hybridMultilevel"/>
    <w:tmpl w:val="9BE29C40"/>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5733718"/>
    <w:multiLevelType w:val="hybridMultilevel"/>
    <w:tmpl w:val="BF522D92"/>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7B721FB"/>
    <w:multiLevelType w:val="hybridMultilevel"/>
    <w:tmpl w:val="BBFC460E"/>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5700C06"/>
    <w:multiLevelType w:val="hybridMultilevel"/>
    <w:tmpl w:val="D184406E"/>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BBF348E"/>
    <w:multiLevelType w:val="hybridMultilevel"/>
    <w:tmpl w:val="CD64197C"/>
    <w:lvl w:ilvl="0" w:tplc="FE8A7982">
      <w:start w:val="1"/>
      <w:numFmt w:val="decimal"/>
      <w:lvlText w:val="%1."/>
      <w:lvlJc w:val="left"/>
      <w:pPr>
        <w:ind w:left="720" w:hanging="360"/>
      </w:pPr>
      <w:rPr>
        <w:rFonts w:ascii="Bookman Old Style" w:hAnsi="Bookman Old Style"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CEF7B13"/>
    <w:multiLevelType w:val="hybridMultilevel"/>
    <w:tmpl w:val="A24EF85A"/>
    <w:lvl w:ilvl="0" w:tplc="F3BAC218">
      <w:start w:val="1"/>
      <w:numFmt w:val="upperLetter"/>
      <w:lvlText w:val="%1."/>
      <w:lvlJc w:val="left"/>
      <w:pPr>
        <w:ind w:left="720" w:hanging="360"/>
      </w:pPr>
      <w:rPr>
        <w:rFonts w:ascii="Bookman Old Style" w:hAnsi="Bookman Old Style"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367B3B53"/>
    <w:multiLevelType w:val="hybridMultilevel"/>
    <w:tmpl w:val="7A385D54"/>
    <w:lvl w:ilvl="0" w:tplc="70920A88">
      <w:start w:val="1"/>
      <w:numFmt w:val="lowerLetter"/>
      <w:lvlText w:val="%1."/>
      <w:lvlJc w:val="left"/>
      <w:pPr>
        <w:ind w:left="720" w:hanging="360"/>
      </w:pPr>
      <w:rPr>
        <w:rFonts w:ascii="Bookman Old Style" w:hAnsi="Bookman Old Style"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47B539C7"/>
    <w:multiLevelType w:val="multilevel"/>
    <w:tmpl w:val="8CF89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DB180F"/>
    <w:multiLevelType w:val="hybridMultilevel"/>
    <w:tmpl w:val="73701BB8"/>
    <w:lvl w:ilvl="0" w:tplc="3768EF56">
      <w:start w:val="1"/>
      <w:numFmt w:val="decimal"/>
      <w:lvlText w:val="%1."/>
      <w:lvlJc w:val="left"/>
      <w:pPr>
        <w:ind w:left="720" w:hanging="360"/>
      </w:pPr>
      <w:rPr>
        <w:rFonts w:ascii="Bookman Old Style" w:hAnsi="Bookman Old Style"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7F401458"/>
    <w:multiLevelType w:val="hybridMultilevel"/>
    <w:tmpl w:val="599E8B00"/>
    <w:lvl w:ilvl="0" w:tplc="C6321DE6">
      <w:start w:val="1"/>
      <w:numFmt w:val="decimal"/>
      <w:lvlText w:val="%1."/>
      <w:lvlJc w:val="left"/>
      <w:pPr>
        <w:ind w:left="975" w:hanging="615"/>
      </w:pPr>
      <w:rPr>
        <w:rFonts w:ascii="Bookman Old Style" w:hAnsi="Bookman Old Style"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7"/>
  </w:num>
  <w:num w:numId="2">
    <w:abstractNumId w:val="5"/>
  </w:num>
  <w:num w:numId="3">
    <w:abstractNumId w:val="6"/>
  </w:num>
  <w:num w:numId="4">
    <w:abstractNumId w:val="0"/>
  </w:num>
  <w:num w:numId="5">
    <w:abstractNumId w:val="2"/>
  </w:num>
  <w:num w:numId="6">
    <w:abstractNumId w:val="9"/>
  </w:num>
  <w:num w:numId="7">
    <w:abstractNumId w:val="1"/>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2B1"/>
    <w:rsid w:val="001B0473"/>
    <w:rsid w:val="002B23B6"/>
    <w:rsid w:val="0056455D"/>
    <w:rsid w:val="005B38F1"/>
    <w:rsid w:val="006413E0"/>
    <w:rsid w:val="006721BE"/>
    <w:rsid w:val="006B2C07"/>
    <w:rsid w:val="008D422F"/>
    <w:rsid w:val="009C680F"/>
    <w:rsid w:val="00A013EC"/>
    <w:rsid w:val="00A609C9"/>
    <w:rsid w:val="00A70ACA"/>
    <w:rsid w:val="00C1781B"/>
    <w:rsid w:val="00D81029"/>
    <w:rsid w:val="00D85A7B"/>
    <w:rsid w:val="00F15066"/>
    <w:rsid w:val="00FA52B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AA6C06-CEEE-4741-B8F9-7501B4725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A52B1"/>
    <w:pPr>
      <w:spacing w:before="100" w:beforeAutospacing="1" w:after="100" w:afterAutospacing="1" w:line="240" w:lineRule="auto"/>
      <w:outlineLvl w:val="1"/>
    </w:pPr>
    <w:rPr>
      <w:rFonts w:ascii="Times New Roman" w:eastAsia="Times New Roman" w:hAnsi="Times New Roman" w:cs="Times New Roman"/>
      <w:b/>
      <w:bCs/>
      <w:sz w:val="36"/>
      <w:szCs w:val="36"/>
      <w:lang w:eastAsia="id-ID"/>
    </w:rPr>
  </w:style>
  <w:style w:type="paragraph" w:styleId="Heading4">
    <w:name w:val="heading 4"/>
    <w:basedOn w:val="Normal"/>
    <w:link w:val="Heading4Char"/>
    <w:uiPriority w:val="9"/>
    <w:qFormat/>
    <w:rsid w:val="00FA52B1"/>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52B1"/>
    <w:rPr>
      <w:rFonts w:ascii="Times New Roman" w:eastAsia="Times New Roman" w:hAnsi="Times New Roman" w:cs="Times New Roman"/>
      <w:b/>
      <w:bCs/>
      <w:sz w:val="36"/>
      <w:szCs w:val="36"/>
      <w:lang w:eastAsia="id-ID"/>
    </w:rPr>
  </w:style>
  <w:style w:type="character" w:customStyle="1" w:styleId="Heading4Char">
    <w:name w:val="Heading 4 Char"/>
    <w:basedOn w:val="DefaultParagraphFont"/>
    <w:link w:val="Heading4"/>
    <w:uiPriority w:val="9"/>
    <w:rsid w:val="00FA52B1"/>
    <w:rPr>
      <w:rFonts w:ascii="Times New Roman" w:eastAsia="Times New Roman" w:hAnsi="Times New Roman" w:cs="Times New Roman"/>
      <w:b/>
      <w:bCs/>
      <w:sz w:val="24"/>
      <w:szCs w:val="24"/>
      <w:lang w:eastAsia="id-ID"/>
    </w:rPr>
  </w:style>
  <w:style w:type="character" w:customStyle="1" w:styleId="apple-converted-space">
    <w:name w:val="apple-converted-space"/>
    <w:basedOn w:val="DefaultParagraphFont"/>
    <w:rsid w:val="00FA52B1"/>
  </w:style>
  <w:style w:type="character" w:customStyle="1" w:styleId="post-author">
    <w:name w:val="post-author"/>
    <w:basedOn w:val="DefaultParagraphFont"/>
    <w:rsid w:val="00FA52B1"/>
  </w:style>
  <w:style w:type="character" w:customStyle="1" w:styleId="fn">
    <w:name w:val="fn"/>
    <w:basedOn w:val="DefaultParagraphFont"/>
    <w:rsid w:val="00FA52B1"/>
  </w:style>
  <w:style w:type="character" w:styleId="Hyperlink">
    <w:name w:val="Hyperlink"/>
    <w:basedOn w:val="DefaultParagraphFont"/>
    <w:uiPriority w:val="99"/>
    <w:semiHidden/>
    <w:unhideWhenUsed/>
    <w:rsid w:val="00FA52B1"/>
    <w:rPr>
      <w:color w:val="0000FF"/>
      <w:u w:val="single"/>
    </w:rPr>
  </w:style>
  <w:style w:type="character" w:customStyle="1" w:styleId="post-timestamp">
    <w:name w:val="post-timestamp"/>
    <w:basedOn w:val="DefaultParagraphFont"/>
    <w:rsid w:val="00FA52B1"/>
  </w:style>
  <w:style w:type="character" w:customStyle="1" w:styleId="share-button-link-text">
    <w:name w:val="share-button-link-text"/>
    <w:basedOn w:val="DefaultParagraphFont"/>
    <w:rsid w:val="00FA52B1"/>
  </w:style>
  <w:style w:type="character" w:customStyle="1" w:styleId="zippy">
    <w:name w:val="zippy"/>
    <w:basedOn w:val="DefaultParagraphFont"/>
    <w:rsid w:val="00FA52B1"/>
  </w:style>
  <w:style w:type="character" w:customStyle="1" w:styleId="post-count">
    <w:name w:val="post-count"/>
    <w:basedOn w:val="DefaultParagraphFont"/>
    <w:rsid w:val="00FA52B1"/>
  </w:style>
  <w:style w:type="paragraph" w:styleId="BalloonText">
    <w:name w:val="Balloon Text"/>
    <w:basedOn w:val="Normal"/>
    <w:link w:val="BalloonTextChar"/>
    <w:uiPriority w:val="99"/>
    <w:semiHidden/>
    <w:unhideWhenUsed/>
    <w:rsid w:val="00FA52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52B1"/>
    <w:rPr>
      <w:rFonts w:ascii="Tahoma" w:hAnsi="Tahoma" w:cs="Tahoma"/>
      <w:sz w:val="16"/>
      <w:szCs w:val="16"/>
    </w:rPr>
  </w:style>
  <w:style w:type="paragraph" w:styleId="ListParagraph">
    <w:name w:val="List Paragraph"/>
    <w:basedOn w:val="Normal"/>
    <w:uiPriority w:val="34"/>
    <w:qFormat/>
    <w:rsid w:val="002B23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435983">
      <w:bodyDiv w:val="1"/>
      <w:marLeft w:val="0"/>
      <w:marRight w:val="0"/>
      <w:marTop w:val="0"/>
      <w:marBottom w:val="0"/>
      <w:divBdr>
        <w:top w:val="none" w:sz="0" w:space="0" w:color="auto"/>
        <w:left w:val="none" w:sz="0" w:space="0" w:color="auto"/>
        <w:bottom w:val="none" w:sz="0" w:space="0" w:color="auto"/>
        <w:right w:val="none" w:sz="0" w:space="0" w:color="auto"/>
      </w:divBdr>
      <w:divsChild>
        <w:div w:id="953705317">
          <w:marLeft w:val="0"/>
          <w:marRight w:val="0"/>
          <w:marTop w:val="0"/>
          <w:marBottom w:val="0"/>
          <w:divBdr>
            <w:top w:val="none" w:sz="0" w:space="0" w:color="auto"/>
            <w:left w:val="none" w:sz="0" w:space="0" w:color="auto"/>
            <w:bottom w:val="none" w:sz="0" w:space="0" w:color="auto"/>
            <w:right w:val="none" w:sz="0" w:space="0" w:color="auto"/>
          </w:divBdr>
          <w:divsChild>
            <w:div w:id="1075206635">
              <w:marLeft w:val="0"/>
              <w:marRight w:val="0"/>
              <w:marTop w:val="0"/>
              <w:marBottom w:val="0"/>
              <w:divBdr>
                <w:top w:val="none" w:sz="0" w:space="0" w:color="auto"/>
                <w:left w:val="none" w:sz="0" w:space="0" w:color="auto"/>
                <w:bottom w:val="none" w:sz="0" w:space="0" w:color="auto"/>
                <w:right w:val="none" w:sz="0" w:space="0" w:color="auto"/>
              </w:divBdr>
              <w:divsChild>
                <w:div w:id="647129857">
                  <w:marLeft w:val="405"/>
                  <w:marRight w:val="405"/>
                  <w:marTop w:val="0"/>
                  <w:marBottom w:val="0"/>
                  <w:divBdr>
                    <w:top w:val="none" w:sz="0" w:space="0" w:color="auto"/>
                    <w:left w:val="none" w:sz="0" w:space="0" w:color="auto"/>
                    <w:bottom w:val="none" w:sz="0" w:space="0" w:color="auto"/>
                    <w:right w:val="none" w:sz="0" w:space="0" w:color="auto"/>
                  </w:divBdr>
                  <w:divsChild>
                    <w:div w:id="1799639263">
                      <w:marLeft w:val="-240"/>
                      <w:marRight w:val="-240"/>
                      <w:marTop w:val="0"/>
                      <w:marBottom w:val="240"/>
                      <w:divBdr>
                        <w:top w:val="none" w:sz="0" w:space="0" w:color="auto"/>
                        <w:left w:val="none" w:sz="0" w:space="0" w:color="auto"/>
                        <w:bottom w:val="none" w:sz="0" w:space="0" w:color="auto"/>
                        <w:right w:val="none" w:sz="0" w:space="0" w:color="auto"/>
                      </w:divBdr>
                      <w:divsChild>
                        <w:div w:id="1640842349">
                          <w:marLeft w:val="0"/>
                          <w:marRight w:val="0"/>
                          <w:marTop w:val="0"/>
                          <w:marBottom w:val="0"/>
                          <w:divBdr>
                            <w:top w:val="none" w:sz="0" w:space="0" w:color="auto"/>
                            <w:left w:val="none" w:sz="0" w:space="0" w:color="auto"/>
                            <w:bottom w:val="none" w:sz="0" w:space="0" w:color="auto"/>
                            <w:right w:val="none" w:sz="0" w:space="0" w:color="auto"/>
                          </w:divBdr>
                          <w:divsChild>
                            <w:div w:id="264920140">
                              <w:marLeft w:val="0"/>
                              <w:marRight w:val="0"/>
                              <w:marTop w:val="0"/>
                              <w:marBottom w:val="0"/>
                              <w:divBdr>
                                <w:top w:val="single" w:sz="6" w:space="0" w:color="F4D3CC"/>
                                <w:left w:val="single" w:sz="6" w:space="11" w:color="F4D3CC"/>
                                <w:bottom w:val="single" w:sz="6" w:space="0" w:color="F4D3CC"/>
                                <w:right w:val="single" w:sz="6" w:space="11" w:color="F4D3CC"/>
                              </w:divBdr>
                              <w:divsChild>
                                <w:div w:id="1951815186">
                                  <w:marLeft w:val="0"/>
                                  <w:marRight w:val="0"/>
                                  <w:marTop w:val="0"/>
                                  <w:marBottom w:val="0"/>
                                  <w:divBdr>
                                    <w:top w:val="single" w:sz="2" w:space="6" w:color="auto"/>
                                    <w:left w:val="none" w:sz="0" w:space="0" w:color="auto"/>
                                    <w:bottom w:val="none" w:sz="0" w:space="0" w:color="auto"/>
                                    <w:right w:val="none" w:sz="0" w:space="0" w:color="auto"/>
                                  </w:divBdr>
                                  <w:divsChild>
                                    <w:div w:id="1655525338">
                                      <w:marLeft w:val="0"/>
                                      <w:marRight w:val="0"/>
                                      <w:marTop w:val="0"/>
                                      <w:marBottom w:val="0"/>
                                      <w:divBdr>
                                        <w:top w:val="none" w:sz="0" w:space="0" w:color="auto"/>
                                        <w:left w:val="none" w:sz="0" w:space="0" w:color="auto"/>
                                        <w:bottom w:val="none" w:sz="0" w:space="0" w:color="auto"/>
                                        <w:right w:val="none" w:sz="0" w:space="0" w:color="auto"/>
                                      </w:divBdr>
                                      <w:divsChild>
                                        <w:div w:id="1495490697">
                                          <w:marLeft w:val="0"/>
                                          <w:marRight w:val="0"/>
                                          <w:marTop w:val="0"/>
                                          <w:marBottom w:val="0"/>
                                          <w:divBdr>
                                            <w:top w:val="none" w:sz="0" w:space="0" w:color="auto"/>
                                            <w:left w:val="none" w:sz="0" w:space="0" w:color="auto"/>
                                            <w:bottom w:val="none" w:sz="0" w:space="0" w:color="auto"/>
                                            <w:right w:val="none" w:sz="0" w:space="0" w:color="auto"/>
                                          </w:divBdr>
                                          <w:divsChild>
                                            <w:div w:id="180627026">
                                              <w:marLeft w:val="0"/>
                                              <w:marRight w:val="0"/>
                                              <w:marTop w:val="0"/>
                                              <w:marBottom w:val="0"/>
                                              <w:divBdr>
                                                <w:top w:val="none" w:sz="0" w:space="0" w:color="auto"/>
                                                <w:left w:val="none" w:sz="0" w:space="0" w:color="auto"/>
                                                <w:bottom w:val="none" w:sz="0" w:space="0" w:color="auto"/>
                                                <w:right w:val="none" w:sz="0" w:space="0" w:color="auto"/>
                                              </w:divBdr>
                                              <w:divsChild>
                                                <w:div w:id="1126433296">
                                                  <w:marLeft w:val="0"/>
                                                  <w:marRight w:val="0"/>
                                                  <w:marTop w:val="0"/>
                                                  <w:marBottom w:val="0"/>
                                                  <w:divBdr>
                                                    <w:top w:val="none" w:sz="0" w:space="0" w:color="auto"/>
                                                    <w:left w:val="none" w:sz="0" w:space="0" w:color="auto"/>
                                                    <w:bottom w:val="none" w:sz="0" w:space="0" w:color="auto"/>
                                                    <w:right w:val="none" w:sz="0" w:space="0" w:color="auto"/>
                                                  </w:divBdr>
                                                </w:div>
                                                <w:div w:id="816530528">
                                                  <w:marLeft w:val="720"/>
                                                  <w:marRight w:val="0"/>
                                                  <w:marTop w:val="0"/>
                                                  <w:marBottom w:val="0"/>
                                                  <w:divBdr>
                                                    <w:top w:val="none" w:sz="0" w:space="0" w:color="auto"/>
                                                    <w:left w:val="none" w:sz="0" w:space="0" w:color="auto"/>
                                                    <w:bottom w:val="none" w:sz="0" w:space="0" w:color="auto"/>
                                                    <w:right w:val="none" w:sz="0" w:space="0" w:color="auto"/>
                                                  </w:divBdr>
                                                </w:div>
                                                <w:div w:id="806581208">
                                                  <w:marLeft w:val="720"/>
                                                  <w:marRight w:val="0"/>
                                                  <w:marTop w:val="0"/>
                                                  <w:marBottom w:val="0"/>
                                                  <w:divBdr>
                                                    <w:top w:val="none" w:sz="0" w:space="0" w:color="auto"/>
                                                    <w:left w:val="none" w:sz="0" w:space="0" w:color="auto"/>
                                                    <w:bottom w:val="none" w:sz="0" w:space="0" w:color="auto"/>
                                                    <w:right w:val="none" w:sz="0" w:space="0" w:color="auto"/>
                                                  </w:divBdr>
                                                </w:div>
                                                <w:div w:id="1095128647">
                                                  <w:marLeft w:val="720"/>
                                                  <w:marRight w:val="0"/>
                                                  <w:marTop w:val="0"/>
                                                  <w:marBottom w:val="0"/>
                                                  <w:divBdr>
                                                    <w:top w:val="none" w:sz="0" w:space="0" w:color="auto"/>
                                                    <w:left w:val="none" w:sz="0" w:space="0" w:color="auto"/>
                                                    <w:bottom w:val="none" w:sz="0" w:space="0" w:color="auto"/>
                                                    <w:right w:val="none" w:sz="0" w:space="0" w:color="auto"/>
                                                  </w:divBdr>
                                                </w:div>
                                                <w:div w:id="1946770805">
                                                  <w:marLeft w:val="720"/>
                                                  <w:marRight w:val="0"/>
                                                  <w:marTop w:val="0"/>
                                                  <w:marBottom w:val="0"/>
                                                  <w:divBdr>
                                                    <w:top w:val="none" w:sz="0" w:space="0" w:color="auto"/>
                                                    <w:left w:val="none" w:sz="0" w:space="0" w:color="auto"/>
                                                    <w:bottom w:val="none" w:sz="0" w:space="0" w:color="auto"/>
                                                    <w:right w:val="none" w:sz="0" w:space="0" w:color="auto"/>
                                                  </w:divBdr>
                                                </w:div>
                                                <w:div w:id="2140875959">
                                                  <w:marLeft w:val="720"/>
                                                  <w:marRight w:val="0"/>
                                                  <w:marTop w:val="0"/>
                                                  <w:marBottom w:val="0"/>
                                                  <w:divBdr>
                                                    <w:top w:val="none" w:sz="0" w:space="0" w:color="auto"/>
                                                    <w:left w:val="none" w:sz="0" w:space="0" w:color="auto"/>
                                                    <w:bottom w:val="none" w:sz="0" w:space="0" w:color="auto"/>
                                                    <w:right w:val="none" w:sz="0" w:space="0" w:color="auto"/>
                                                  </w:divBdr>
                                                </w:div>
                                                <w:div w:id="109587928">
                                                  <w:marLeft w:val="720"/>
                                                  <w:marRight w:val="0"/>
                                                  <w:marTop w:val="0"/>
                                                  <w:marBottom w:val="0"/>
                                                  <w:divBdr>
                                                    <w:top w:val="none" w:sz="0" w:space="0" w:color="auto"/>
                                                    <w:left w:val="none" w:sz="0" w:space="0" w:color="auto"/>
                                                    <w:bottom w:val="none" w:sz="0" w:space="0" w:color="auto"/>
                                                    <w:right w:val="none" w:sz="0" w:space="0" w:color="auto"/>
                                                  </w:divBdr>
                                                </w:div>
                                                <w:div w:id="1317566469">
                                                  <w:marLeft w:val="720"/>
                                                  <w:marRight w:val="0"/>
                                                  <w:marTop w:val="0"/>
                                                  <w:marBottom w:val="0"/>
                                                  <w:divBdr>
                                                    <w:top w:val="none" w:sz="0" w:space="0" w:color="auto"/>
                                                    <w:left w:val="none" w:sz="0" w:space="0" w:color="auto"/>
                                                    <w:bottom w:val="none" w:sz="0" w:space="0" w:color="auto"/>
                                                    <w:right w:val="none" w:sz="0" w:space="0" w:color="auto"/>
                                                  </w:divBdr>
                                                </w:div>
                                                <w:div w:id="367947698">
                                                  <w:marLeft w:val="720"/>
                                                  <w:marRight w:val="0"/>
                                                  <w:marTop w:val="0"/>
                                                  <w:marBottom w:val="0"/>
                                                  <w:divBdr>
                                                    <w:top w:val="none" w:sz="0" w:space="0" w:color="auto"/>
                                                    <w:left w:val="none" w:sz="0" w:space="0" w:color="auto"/>
                                                    <w:bottom w:val="none" w:sz="0" w:space="0" w:color="auto"/>
                                                    <w:right w:val="none" w:sz="0" w:space="0" w:color="auto"/>
                                                  </w:divBdr>
                                                </w:div>
                                                <w:div w:id="555045196">
                                                  <w:marLeft w:val="720"/>
                                                  <w:marRight w:val="0"/>
                                                  <w:marTop w:val="0"/>
                                                  <w:marBottom w:val="0"/>
                                                  <w:divBdr>
                                                    <w:top w:val="none" w:sz="0" w:space="0" w:color="auto"/>
                                                    <w:left w:val="none" w:sz="0" w:space="0" w:color="auto"/>
                                                    <w:bottom w:val="none" w:sz="0" w:space="0" w:color="auto"/>
                                                    <w:right w:val="none" w:sz="0" w:space="0" w:color="auto"/>
                                                  </w:divBdr>
                                                </w:div>
                                                <w:div w:id="1795558910">
                                                  <w:marLeft w:val="720"/>
                                                  <w:marRight w:val="0"/>
                                                  <w:marTop w:val="0"/>
                                                  <w:marBottom w:val="0"/>
                                                  <w:divBdr>
                                                    <w:top w:val="none" w:sz="0" w:space="0" w:color="auto"/>
                                                    <w:left w:val="none" w:sz="0" w:space="0" w:color="auto"/>
                                                    <w:bottom w:val="none" w:sz="0" w:space="0" w:color="auto"/>
                                                    <w:right w:val="none" w:sz="0" w:space="0" w:color="auto"/>
                                                  </w:divBdr>
                                                </w:div>
                                                <w:div w:id="1693602215">
                                                  <w:marLeft w:val="645"/>
                                                  <w:marRight w:val="0"/>
                                                  <w:marTop w:val="0"/>
                                                  <w:marBottom w:val="0"/>
                                                  <w:divBdr>
                                                    <w:top w:val="none" w:sz="0" w:space="0" w:color="auto"/>
                                                    <w:left w:val="none" w:sz="0" w:space="0" w:color="auto"/>
                                                    <w:bottom w:val="none" w:sz="0" w:space="0" w:color="auto"/>
                                                    <w:right w:val="none" w:sz="0" w:space="0" w:color="auto"/>
                                                  </w:divBdr>
                                                </w:div>
                                                <w:div w:id="600184273">
                                                  <w:marLeft w:val="645"/>
                                                  <w:marRight w:val="0"/>
                                                  <w:marTop w:val="0"/>
                                                  <w:marBottom w:val="0"/>
                                                  <w:divBdr>
                                                    <w:top w:val="none" w:sz="0" w:space="0" w:color="auto"/>
                                                    <w:left w:val="none" w:sz="0" w:space="0" w:color="auto"/>
                                                    <w:bottom w:val="none" w:sz="0" w:space="0" w:color="auto"/>
                                                    <w:right w:val="none" w:sz="0" w:space="0" w:color="auto"/>
                                                  </w:divBdr>
                                                </w:div>
                                                <w:div w:id="186648065">
                                                  <w:marLeft w:val="645"/>
                                                  <w:marRight w:val="0"/>
                                                  <w:marTop w:val="0"/>
                                                  <w:marBottom w:val="0"/>
                                                  <w:divBdr>
                                                    <w:top w:val="none" w:sz="0" w:space="0" w:color="auto"/>
                                                    <w:left w:val="none" w:sz="0" w:space="0" w:color="auto"/>
                                                    <w:bottom w:val="none" w:sz="0" w:space="0" w:color="auto"/>
                                                    <w:right w:val="none" w:sz="0" w:space="0" w:color="auto"/>
                                                  </w:divBdr>
                                                </w:div>
                                                <w:div w:id="1473404117">
                                                  <w:marLeft w:val="645"/>
                                                  <w:marRight w:val="0"/>
                                                  <w:marTop w:val="0"/>
                                                  <w:marBottom w:val="0"/>
                                                  <w:divBdr>
                                                    <w:top w:val="none" w:sz="0" w:space="0" w:color="auto"/>
                                                    <w:left w:val="none" w:sz="0" w:space="0" w:color="auto"/>
                                                    <w:bottom w:val="none" w:sz="0" w:space="0" w:color="auto"/>
                                                    <w:right w:val="none" w:sz="0" w:space="0" w:color="auto"/>
                                                  </w:divBdr>
                                                </w:div>
                                                <w:div w:id="115220922">
                                                  <w:marLeft w:val="645"/>
                                                  <w:marRight w:val="0"/>
                                                  <w:marTop w:val="0"/>
                                                  <w:marBottom w:val="0"/>
                                                  <w:divBdr>
                                                    <w:top w:val="none" w:sz="0" w:space="0" w:color="auto"/>
                                                    <w:left w:val="none" w:sz="0" w:space="0" w:color="auto"/>
                                                    <w:bottom w:val="none" w:sz="0" w:space="0" w:color="auto"/>
                                                    <w:right w:val="none" w:sz="0" w:space="0" w:color="auto"/>
                                                  </w:divBdr>
                                                </w:div>
                                                <w:div w:id="2041783530">
                                                  <w:marLeft w:val="0"/>
                                                  <w:marRight w:val="0"/>
                                                  <w:marTop w:val="0"/>
                                                  <w:marBottom w:val="0"/>
                                                  <w:divBdr>
                                                    <w:top w:val="none" w:sz="0" w:space="0" w:color="auto"/>
                                                    <w:left w:val="none" w:sz="0" w:space="0" w:color="auto"/>
                                                    <w:bottom w:val="none" w:sz="0" w:space="0" w:color="auto"/>
                                                    <w:right w:val="none" w:sz="0" w:space="0" w:color="auto"/>
                                                  </w:divBdr>
                                                </w:div>
                                                <w:div w:id="1024092184">
                                                  <w:marLeft w:val="0"/>
                                                  <w:marRight w:val="0"/>
                                                  <w:marTop w:val="0"/>
                                                  <w:marBottom w:val="0"/>
                                                  <w:divBdr>
                                                    <w:top w:val="none" w:sz="0" w:space="0" w:color="auto"/>
                                                    <w:left w:val="none" w:sz="0" w:space="0" w:color="auto"/>
                                                    <w:bottom w:val="none" w:sz="0" w:space="0" w:color="auto"/>
                                                    <w:right w:val="none" w:sz="0" w:space="0" w:color="auto"/>
                                                  </w:divBdr>
                                                </w:div>
                                                <w:div w:id="37828318">
                                                  <w:marLeft w:val="0"/>
                                                  <w:marRight w:val="0"/>
                                                  <w:marTop w:val="0"/>
                                                  <w:marBottom w:val="0"/>
                                                  <w:divBdr>
                                                    <w:top w:val="none" w:sz="0" w:space="0" w:color="auto"/>
                                                    <w:left w:val="none" w:sz="0" w:space="0" w:color="auto"/>
                                                    <w:bottom w:val="none" w:sz="0" w:space="0" w:color="auto"/>
                                                    <w:right w:val="none" w:sz="0" w:space="0" w:color="auto"/>
                                                  </w:divBdr>
                                                </w:div>
                                                <w:div w:id="1839730314">
                                                  <w:marLeft w:val="0"/>
                                                  <w:marRight w:val="0"/>
                                                  <w:marTop w:val="0"/>
                                                  <w:marBottom w:val="0"/>
                                                  <w:divBdr>
                                                    <w:top w:val="none" w:sz="0" w:space="0" w:color="auto"/>
                                                    <w:left w:val="none" w:sz="0" w:space="0" w:color="auto"/>
                                                    <w:bottom w:val="none" w:sz="0" w:space="0" w:color="auto"/>
                                                    <w:right w:val="none" w:sz="0" w:space="0" w:color="auto"/>
                                                  </w:divBdr>
                                                </w:div>
                                                <w:div w:id="1481267837">
                                                  <w:marLeft w:val="0"/>
                                                  <w:marRight w:val="0"/>
                                                  <w:marTop w:val="0"/>
                                                  <w:marBottom w:val="0"/>
                                                  <w:divBdr>
                                                    <w:top w:val="none" w:sz="0" w:space="0" w:color="auto"/>
                                                    <w:left w:val="none" w:sz="0" w:space="0" w:color="auto"/>
                                                    <w:bottom w:val="none" w:sz="0" w:space="0" w:color="auto"/>
                                                    <w:right w:val="none" w:sz="0" w:space="0" w:color="auto"/>
                                                  </w:divBdr>
                                                </w:div>
                                              </w:divsChild>
                                            </w:div>
                                            <w:div w:id="88887864">
                                              <w:marLeft w:val="0"/>
                                              <w:marRight w:val="0"/>
                                              <w:marTop w:val="360"/>
                                              <w:marBottom w:val="0"/>
                                              <w:divBdr>
                                                <w:top w:val="none" w:sz="0" w:space="0" w:color="auto"/>
                                                <w:left w:val="none" w:sz="0" w:space="0" w:color="auto"/>
                                                <w:bottom w:val="none" w:sz="0" w:space="0" w:color="auto"/>
                                                <w:right w:val="none" w:sz="0" w:space="0" w:color="auto"/>
                                              </w:divBdr>
                                              <w:divsChild>
                                                <w:div w:id="346030357">
                                                  <w:marLeft w:val="0"/>
                                                  <w:marRight w:val="0"/>
                                                  <w:marTop w:val="0"/>
                                                  <w:marBottom w:val="0"/>
                                                  <w:divBdr>
                                                    <w:top w:val="none" w:sz="0" w:space="0" w:color="auto"/>
                                                    <w:left w:val="none" w:sz="0" w:space="0" w:color="auto"/>
                                                    <w:bottom w:val="none" w:sz="0" w:space="0" w:color="auto"/>
                                                    <w:right w:val="none" w:sz="0" w:space="0" w:color="auto"/>
                                                  </w:divBdr>
                                                  <w:divsChild>
                                                    <w:div w:id="73886509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81210425">
                                          <w:marLeft w:val="0"/>
                                          <w:marRight w:val="0"/>
                                          <w:marTop w:val="480"/>
                                          <w:marBottom w:val="0"/>
                                          <w:divBdr>
                                            <w:top w:val="none" w:sz="0" w:space="0" w:color="auto"/>
                                            <w:left w:val="none" w:sz="0" w:space="0" w:color="auto"/>
                                            <w:bottom w:val="none" w:sz="0" w:space="0" w:color="auto"/>
                                            <w:right w:val="none" w:sz="0" w:space="0" w:color="auto"/>
                                          </w:divBdr>
                                          <w:divsChild>
                                            <w:div w:id="52705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871961">
                          <w:marLeft w:val="0"/>
                          <w:marRight w:val="0"/>
                          <w:marTop w:val="0"/>
                          <w:marBottom w:val="240"/>
                          <w:divBdr>
                            <w:top w:val="none" w:sz="0" w:space="0" w:color="auto"/>
                            <w:left w:val="none" w:sz="0" w:space="0" w:color="auto"/>
                            <w:bottom w:val="none" w:sz="0" w:space="0" w:color="auto"/>
                            <w:right w:val="none" w:sz="0" w:space="0" w:color="auto"/>
                          </w:divBdr>
                        </w:div>
                        <w:div w:id="1662809980">
                          <w:marLeft w:val="0"/>
                          <w:marRight w:val="0"/>
                          <w:marTop w:val="240"/>
                          <w:marBottom w:val="240"/>
                          <w:divBdr>
                            <w:top w:val="none" w:sz="0" w:space="0" w:color="auto"/>
                            <w:left w:val="none" w:sz="0" w:space="0" w:color="auto"/>
                            <w:bottom w:val="none" w:sz="0" w:space="0" w:color="auto"/>
                            <w:right w:val="none" w:sz="0" w:space="0" w:color="auto"/>
                          </w:divBdr>
                          <w:divsChild>
                            <w:div w:id="37751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0711434">
          <w:marLeft w:val="0"/>
          <w:marRight w:val="-4650"/>
          <w:marTop w:val="0"/>
          <w:marBottom w:val="0"/>
          <w:divBdr>
            <w:top w:val="none" w:sz="0" w:space="0" w:color="auto"/>
            <w:left w:val="none" w:sz="0" w:space="0" w:color="auto"/>
            <w:bottom w:val="none" w:sz="0" w:space="0" w:color="auto"/>
            <w:right w:val="none" w:sz="0" w:space="0" w:color="auto"/>
          </w:divBdr>
          <w:divsChild>
            <w:div w:id="1492604506">
              <w:marLeft w:val="0"/>
              <w:marRight w:val="0"/>
              <w:marTop w:val="0"/>
              <w:marBottom w:val="0"/>
              <w:divBdr>
                <w:top w:val="none" w:sz="0" w:space="0" w:color="auto"/>
                <w:left w:val="none" w:sz="0" w:space="0" w:color="auto"/>
                <w:bottom w:val="none" w:sz="0" w:space="0" w:color="auto"/>
                <w:right w:val="none" w:sz="0" w:space="0" w:color="auto"/>
              </w:divBdr>
              <w:divsChild>
                <w:div w:id="1724788194">
                  <w:marLeft w:val="405"/>
                  <w:marRight w:val="405"/>
                  <w:marTop w:val="0"/>
                  <w:marBottom w:val="0"/>
                  <w:divBdr>
                    <w:top w:val="none" w:sz="0" w:space="0" w:color="auto"/>
                    <w:left w:val="none" w:sz="0" w:space="0" w:color="auto"/>
                    <w:bottom w:val="none" w:sz="0" w:space="0" w:color="auto"/>
                    <w:right w:val="none" w:sz="0" w:space="0" w:color="auto"/>
                  </w:divBdr>
                  <w:divsChild>
                    <w:div w:id="281810655">
                      <w:marLeft w:val="-240"/>
                      <w:marRight w:val="-240"/>
                      <w:marTop w:val="0"/>
                      <w:marBottom w:val="300"/>
                      <w:divBdr>
                        <w:top w:val="none" w:sz="0" w:space="0" w:color="auto"/>
                        <w:left w:val="none" w:sz="0" w:space="0" w:color="auto"/>
                        <w:bottom w:val="none" w:sz="0" w:space="0" w:color="auto"/>
                        <w:right w:val="none" w:sz="0" w:space="0" w:color="auto"/>
                      </w:divBdr>
                      <w:divsChild>
                        <w:div w:id="15935801">
                          <w:marLeft w:val="0"/>
                          <w:marRight w:val="0"/>
                          <w:marTop w:val="0"/>
                          <w:marBottom w:val="0"/>
                          <w:divBdr>
                            <w:top w:val="single" w:sz="2" w:space="5" w:color="auto"/>
                            <w:left w:val="none" w:sz="0" w:space="0" w:color="auto"/>
                            <w:bottom w:val="none" w:sz="0" w:space="0" w:color="auto"/>
                            <w:right w:val="none" w:sz="0" w:space="0" w:color="auto"/>
                          </w:divBdr>
                          <w:divsChild>
                            <w:div w:id="68239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12555">
                  <w:marLeft w:val="405"/>
                  <w:marRight w:val="405"/>
                  <w:marTop w:val="0"/>
                  <w:marBottom w:val="0"/>
                  <w:divBdr>
                    <w:top w:val="none" w:sz="0" w:space="0" w:color="auto"/>
                    <w:left w:val="none" w:sz="0" w:space="0" w:color="auto"/>
                    <w:bottom w:val="none" w:sz="0" w:space="0" w:color="auto"/>
                    <w:right w:val="none" w:sz="0" w:space="0" w:color="auto"/>
                  </w:divBdr>
                  <w:divsChild>
                    <w:div w:id="927350969">
                      <w:marLeft w:val="-240"/>
                      <w:marRight w:val="-240"/>
                      <w:marTop w:val="0"/>
                      <w:marBottom w:val="0"/>
                      <w:divBdr>
                        <w:top w:val="none" w:sz="0" w:space="0" w:color="auto"/>
                        <w:left w:val="none" w:sz="0" w:space="0" w:color="auto"/>
                        <w:bottom w:val="none" w:sz="0" w:space="0" w:color="auto"/>
                        <w:right w:val="none" w:sz="0" w:space="0" w:color="auto"/>
                      </w:divBdr>
                      <w:divsChild>
                        <w:div w:id="1085960795">
                          <w:marLeft w:val="0"/>
                          <w:marRight w:val="0"/>
                          <w:marTop w:val="0"/>
                          <w:marBottom w:val="0"/>
                          <w:divBdr>
                            <w:top w:val="single" w:sz="2" w:space="5"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4828</Words>
  <Characters>27521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14</cp:revision>
  <cp:lastPrinted>2015-03-25T12:55:00Z</cp:lastPrinted>
  <dcterms:created xsi:type="dcterms:W3CDTF">2015-03-25T12:47:00Z</dcterms:created>
  <dcterms:modified xsi:type="dcterms:W3CDTF">2019-05-13T06:50:00Z</dcterms:modified>
</cp:coreProperties>
</file>